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39"/>
      </w:tblGrid>
      <w:tr w:rsidR="001339D6" w14:paraId="6A067CD0" w14:textId="77777777" w:rsidTr="001339D6">
        <w:trPr>
          <w:trHeight w:val="456"/>
        </w:trPr>
        <w:tc>
          <w:tcPr>
            <w:tcW w:w="4139" w:type="dxa"/>
            <w:hideMark/>
          </w:tcPr>
          <w:p w14:paraId="7474FA8D" w14:textId="77777777" w:rsidR="001339D6" w:rsidRDefault="001339D6">
            <w:pPr>
              <w:widowControl/>
              <w:autoSpaceDE/>
              <w:adjustRightInd/>
              <w:spacing w:before="100" w:beforeAutospacing="1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УТВЕРЖДАЮ: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Директор МБУДО</w:t>
            </w:r>
          </w:p>
          <w:p w14:paraId="46BCF8AB" w14:textId="77777777" w:rsidR="001339D6" w:rsidRDefault="001339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«ДМШ № 5»</w:t>
            </w:r>
          </w:p>
          <w:p w14:paraId="5A9CA54A" w14:textId="77777777" w:rsidR="001339D6" w:rsidRDefault="001339D6">
            <w:pPr>
              <w:widowControl/>
              <w:autoSpaceDE/>
              <w:adjustRightInd/>
              <w:spacing w:before="100" w:before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______________С.С. Вербицкий  </w:t>
            </w:r>
          </w:p>
          <w:p w14:paraId="467DFAAC" w14:textId="77777777" w:rsidR="001339D6" w:rsidRDefault="001339D6">
            <w:pPr>
              <w:widowControl/>
              <w:autoSpaceDE/>
              <w:adjustRightInd/>
              <w:spacing w:before="100" w:before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_______________2019 г.</w:t>
            </w:r>
          </w:p>
        </w:tc>
      </w:tr>
    </w:tbl>
    <w:p w14:paraId="15EF19B9" w14:textId="77777777" w:rsidR="001339D6" w:rsidRDefault="001339D6" w:rsidP="001339D6">
      <w:pPr>
        <w:jc w:val="center"/>
        <w:rPr>
          <w:sz w:val="28"/>
          <w:szCs w:val="28"/>
        </w:rPr>
      </w:pPr>
    </w:p>
    <w:p w14:paraId="10BA7FBD" w14:textId="77777777" w:rsidR="001339D6" w:rsidRDefault="001339D6" w:rsidP="001339D6">
      <w:pPr>
        <w:jc w:val="center"/>
        <w:rPr>
          <w:sz w:val="28"/>
          <w:szCs w:val="28"/>
        </w:rPr>
      </w:pPr>
    </w:p>
    <w:p w14:paraId="5DC32B9B" w14:textId="77777777" w:rsidR="001339D6" w:rsidRDefault="001339D6" w:rsidP="001339D6">
      <w:pPr>
        <w:jc w:val="center"/>
        <w:rPr>
          <w:sz w:val="28"/>
          <w:szCs w:val="28"/>
        </w:rPr>
      </w:pPr>
    </w:p>
    <w:p w14:paraId="236CD11F" w14:textId="77777777" w:rsidR="001339D6" w:rsidRDefault="001339D6" w:rsidP="001339D6">
      <w:pPr>
        <w:jc w:val="center"/>
        <w:rPr>
          <w:sz w:val="28"/>
          <w:szCs w:val="28"/>
        </w:rPr>
      </w:pPr>
    </w:p>
    <w:p w14:paraId="209F56C0" w14:textId="77777777" w:rsidR="001339D6" w:rsidRDefault="001339D6" w:rsidP="001339D6">
      <w:pPr>
        <w:jc w:val="center"/>
        <w:rPr>
          <w:sz w:val="28"/>
          <w:szCs w:val="28"/>
        </w:rPr>
      </w:pPr>
    </w:p>
    <w:p w14:paraId="1BCFB7FA" w14:textId="77777777" w:rsidR="001339D6" w:rsidRDefault="001339D6" w:rsidP="001339D6">
      <w:pPr>
        <w:jc w:val="center"/>
        <w:rPr>
          <w:sz w:val="28"/>
          <w:szCs w:val="28"/>
        </w:rPr>
      </w:pPr>
    </w:p>
    <w:p w14:paraId="0AD1BC74" w14:textId="77777777" w:rsidR="001339D6" w:rsidRDefault="001339D6" w:rsidP="001339D6">
      <w:pPr>
        <w:jc w:val="center"/>
        <w:rPr>
          <w:sz w:val="28"/>
          <w:szCs w:val="28"/>
        </w:rPr>
      </w:pPr>
    </w:p>
    <w:p w14:paraId="2B375E52" w14:textId="77777777" w:rsidR="001339D6" w:rsidRDefault="001339D6" w:rsidP="00133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14:paraId="062A41C4" w14:textId="77777777" w:rsidR="001339D6" w:rsidRDefault="001339D6" w:rsidP="001339D6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 охране труда для преподавателя, концертмейстера </w:t>
      </w:r>
    </w:p>
    <w:p w14:paraId="1E29A4BE" w14:textId="16317F3F" w:rsidR="001339D6" w:rsidRDefault="001339D6" w:rsidP="001339D6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МБУДО «</w:t>
      </w:r>
      <w:proofErr w:type="gramStart"/>
      <w:r>
        <w:rPr>
          <w:b/>
          <w:bCs/>
          <w:spacing w:val="-1"/>
          <w:sz w:val="28"/>
          <w:szCs w:val="28"/>
        </w:rPr>
        <w:t xml:space="preserve">ДМШ </w:t>
      </w:r>
      <w:bookmarkStart w:id="0" w:name="_GoBack"/>
      <w:bookmarkEnd w:id="0"/>
      <w:r>
        <w:rPr>
          <w:b/>
          <w:bCs/>
          <w:spacing w:val="-1"/>
          <w:sz w:val="28"/>
          <w:szCs w:val="28"/>
        </w:rPr>
        <w:t xml:space="preserve"> 5</w:t>
      </w:r>
      <w:proofErr w:type="gramEnd"/>
      <w:r>
        <w:rPr>
          <w:b/>
          <w:bCs/>
          <w:spacing w:val="-1"/>
          <w:sz w:val="28"/>
          <w:szCs w:val="28"/>
        </w:rPr>
        <w:t>»</w:t>
      </w:r>
    </w:p>
    <w:p w14:paraId="3EA1CAC4" w14:textId="77777777" w:rsidR="001339D6" w:rsidRDefault="001339D6" w:rsidP="001339D6">
      <w:pPr>
        <w:jc w:val="center"/>
        <w:rPr>
          <w:sz w:val="28"/>
          <w:szCs w:val="28"/>
        </w:rPr>
      </w:pPr>
    </w:p>
    <w:p w14:paraId="5FEC8E74" w14:textId="77777777" w:rsidR="001339D6" w:rsidRDefault="001339D6" w:rsidP="00133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требования по охране труда</w:t>
      </w:r>
    </w:p>
    <w:p w14:paraId="1121DC66" w14:textId="77777777" w:rsidR="001339D6" w:rsidRDefault="001339D6" w:rsidP="001339D6">
      <w:pPr>
        <w:jc w:val="center"/>
        <w:rPr>
          <w:sz w:val="28"/>
          <w:szCs w:val="28"/>
        </w:rPr>
      </w:pPr>
    </w:p>
    <w:p w14:paraId="5B10E9E1" w14:textId="77777777" w:rsidR="001339D6" w:rsidRDefault="001339D6" w:rsidP="001339D6">
      <w:pPr>
        <w:numPr>
          <w:ilvl w:val="1"/>
          <w:numId w:val="1"/>
        </w:num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К самостоятельной работе </w:t>
      </w:r>
      <w:r>
        <w:rPr>
          <w:bCs/>
          <w:spacing w:val="-1"/>
          <w:sz w:val="28"/>
          <w:szCs w:val="28"/>
        </w:rPr>
        <w:t>преподавателя, концертмейстера</w:t>
      </w:r>
      <w:r>
        <w:rPr>
          <w:spacing w:val="-8"/>
          <w:sz w:val="28"/>
          <w:szCs w:val="28"/>
        </w:rPr>
        <w:t xml:space="preserve"> допускаются лица в воз</w:t>
      </w:r>
      <w:r>
        <w:rPr>
          <w:spacing w:val="-5"/>
          <w:sz w:val="28"/>
          <w:szCs w:val="28"/>
        </w:rPr>
        <w:t>расте не моложе 18 лет, имеющие среднее профессиональное или выс</w:t>
      </w:r>
      <w:r>
        <w:rPr>
          <w:spacing w:val="-3"/>
          <w:sz w:val="28"/>
          <w:szCs w:val="28"/>
        </w:rPr>
        <w:t>шее образование, прошедшие инструктаж по охране труда, медицин</w:t>
      </w:r>
      <w:r>
        <w:rPr>
          <w:spacing w:val="-5"/>
          <w:sz w:val="28"/>
          <w:szCs w:val="28"/>
        </w:rPr>
        <w:t>ский осмотр и не имеющие противопоказаний по состоянию здоровья.</w:t>
      </w:r>
    </w:p>
    <w:p w14:paraId="32E938C0" w14:textId="77777777" w:rsidR="001339D6" w:rsidRDefault="001339D6" w:rsidP="001339D6">
      <w:pPr>
        <w:numPr>
          <w:ilvl w:val="1"/>
          <w:numId w:val="1"/>
        </w:numPr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При работе должен соблюдать правила внутреннего трудового распорядка, установленные режимы труда и отдыха, </w:t>
      </w:r>
      <w:r>
        <w:rPr>
          <w:sz w:val="28"/>
          <w:szCs w:val="28"/>
        </w:rPr>
        <w:t>должностные обязанности.</w:t>
      </w:r>
    </w:p>
    <w:p w14:paraId="3832F9B0" w14:textId="77777777" w:rsidR="001339D6" w:rsidRDefault="001339D6" w:rsidP="001339D6">
      <w:pPr>
        <w:numPr>
          <w:ilvl w:val="1"/>
          <w:numId w:val="1"/>
        </w:numPr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При работе возможно воздействие </w:t>
      </w:r>
      <w:r>
        <w:rPr>
          <w:sz w:val="28"/>
          <w:szCs w:val="28"/>
        </w:rPr>
        <w:t>на работников и обучающихся следующих опасных факторов:</w:t>
      </w:r>
    </w:p>
    <w:p w14:paraId="16A1A9E9" w14:textId="77777777" w:rsidR="001339D6" w:rsidRDefault="001339D6" w:rsidP="001339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нарушение остроты зрения при недостаточной освещенности </w:t>
      </w:r>
      <w:r>
        <w:rPr>
          <w:sz w:val="28"/>
          <w:szCs w:val="28"/>
        </w:rPr>
        <w:t>кабинетов, а также при неправильном пользовании телевизором;</w:t>
      </w:r>
    </w:p>
    <w:p w14:paraId="5300025F" w14:textId="77777777" w:rsidR="001339D6" w:rsidRDefault="001339D6" w:rsidP="001339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нарушение осанки, искривление позвоночника, развитие бли</w:t>
      </w:r>
      <w:r>
        <w:rPr>
          <w:sz w:val="28"/>
          <w:szCs w:val="28"/>
        </w:rPr>
        <w:t>зорукости у детей при неправильном подборе размеров мебели;</w:t>
      </w:r>
    </w:p>
    <w:p w14:paraId="4267CF3A" w14:textId="77777777" w:rsidR="001339D6" w:rsidRDefault="001339D6" w:rsidP="001339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поражение электрическим током при неисправном электрооборудовании в кабинетах и других помещениях.</w:t>
      </w:r>
    </w:p>
    <w:p w14:paraId="2385C04F" w14:textId="77777777" w:rsidR="001339D6" w:rsidRDefault="001339D6" w:rsidP="001339D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учебном кабинете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14:paraId="5D2F612D" w14:textId="77777777" w:rsidR="001339D6" w:rsidRDefault="001339D6" w:rsidP="001339D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Учитель обязан соблюдать правила пожарной безопасно</w:t>
      </w:r>
      <w:r>
        <w:rPr>
          <w:sz w:val="28"/>
          <w:szCs w:val="28"/>
        </w:rPr>
        <w:t>сти, знать места расположения первичных средств пожаротушения и направления эвакуации при пожаре.</w:t>
      </w:r>
    </w:p>
    <w:p w14:paraId="7DAFEA50" w14:textId="77777777" w:rsidR="001339D6" w:rsidRDefault="001339D6" w:rsidP="001339D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При несчастном случае учитель обязан немедленно сооб</w:t>
      </w:r>
      <w:r>
        <w:rPr>
          <w:sz w:val="28"/>
          <w:szCs w:val="28"/>
        </w:rPr>
        <w:t>щить об этом директору, зам. директора по УВР.</w:t>
      </w:r>
    </w:p>
    <w:p w14:paraId="60BCFFA3" w14:textId="77777777" w:rsidR="001339D6" w:rsidRDefault="001339D6" w:rsidP="001339D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В процессе работы учитель обязан соблюдать правила личной </w:t>
      </w:r>
      <w:r>
        <w:rPr>
          <w:sz w:val="28"/>
          <w:szCs w:val="28"/>
        </w:rPr>
        <w:t>гигиены, содержать в чистоте рабочее место.</w:t>
      </w:r>
    </w:p>
    <w:p w14:paraId="4DA804BA" w14:textId="77777777" w:rsidR="001339D6" w:rsidRDefault="001339D6" w:rsidP="001339D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</w:t>
      </w:r>
      <w:r>
        <w:rPr>
          <w:spacing w:val="-1"/>
          <w:sz w:val="28"/>
          <w:szCs w:val="28"/>
        </w:rPr>
        <w:t>распорядка и, при необходимости, подвергается внеочередной про</w:t>
      </w:r>
      <w:r>
        <w:rPr>
          <w:sz w:val="28"/>
          <w:szCs w:val="28"/>
        </w:rPr>
        <w:t>верке знаний норм и правил охраны труда.</w:t>
      </w:r>
    </w:p>
    <w:p w14:paraId="41CA3EB8" w14:textId="77777777" w:rsidR="001339D6" w:rsidRDefault="001339D6" w:rsidP="001339D6">
      <w:pPr>
        <w:jc w:val="both"/>
        <w:rPr>
          <w:sz w:val="28"/>
          <w:szCs w:val="28"/>
        </w:rPr>
      </w:pPr>
    </w:p>
    <w:p w14:paraId="06D4E8F2" w14:textId="77777777" w:rsidR="001339D6" w:rsidRDefault="001339D6" w:rsidP="001339D6">
      <w:pPr>
        <w:jc w:val="center"/>
        <w:rPr>
          <w:b/>
          <w:bCs/>
          <w:sz w:val="28"/>
          <w:szCs w:val="28"/>
        </w:rPr>
      </w:pPr>
    </w:p>
    <w:p w14:paraId="30F9460F" w14:textId="77777777" w:rsidR="001339D6" w:rsidRDefault="001339D6" w:rsidP="001339D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Требования по охране труда перед началом работы</w:t>
      </w:r>
    </w:p>
    <w:p w14:paraId="6601857D" w14:textId="77777777" w:rsidR="001339D6" w:rsidRDefault="001339D6" w:rsidP="001339D6">
      <w:pPr>
        <w:jc w:val="both"/>
        <w:rPr>
          <w:b/>
          <w:bCs/>
          <w:sz w:val="28"/>
          <w:szCs w:val="28"/>
        </w:rPr>
      </w:pPr>
    </w:p>
    <w:p w14:paraId="636AF6A8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 xml:space="preserve">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>
        <w:rPr>
          <w:sz w:val="28"/>
          <w:szCs w:val="28"/>
        </w:rPr>
        <w:t>лк</w:t>
      </w:r>
      <w:proofErr w:type="spellEnd"/>
      <w:r>
        <w:rPr>
          <w:sz w:val="28"/>
          <w:szCs w:val="28"/>
        </w:rPr>
        <w:t xml:space="preserve"> (20 Вт/м!) при люминесцентных лампах и не менее 150 </w:t>
      </w:r>
      <w:proofErr w:type="spellStart"/>
      <w:r>
        <w:rPr>
          <w:sz w:val="28"/>
          <w:szCs w:val="28"/>
        </w:rPr>
        <w:t>лк</w:t>
      </w:r>
      <w:proofErr w:type="spellEnd"/>
      <w:r>
        <w:rPr>
          <w:sz w:val="28"/>
          <w:szCs w:val="28"/>
        </w:rPr>
        <w:t xml:space="preserve"> (48 Вт/м') при лампах накаливания.</w:t>
      </w:r>
    </w:p>
    <w:p w14:paraId="19857A9A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крышками- корпуса и крышки выключателей и розеток не должны иметь трещин и сколов, а также оголенных контактов.</w:t>
      </w:r>
    </w:p>
    <w:p w14:paraId="30BD2B2E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Убедиться в правильной расстановке мебели в кабинете: расстояние между наружной стеной кабинета и первым столом должно быть не менее! 0,5-</w:t>
      </w:r>
      <w:smartTag w:uri="urn:schemas-microsoft-com:office:smarttags" w:element="metricconverter">
        <w:smartTagPr>
          <w:attr w:name="ProductID" w:val="0,7 м"/>
        </w:smartTagPr>
        <w:r>
          <w:rPr>
            <w:sz w:val="28"/>
            <w:szCs w:val="28"/>
          </w:rPr>
          <w:t>0,7 м</w:t>
        </w:r>
      </w:smartTag>
      <w:r>
        <w:rPr>
          <w:sz w:val="28"/>
          <w:szCs w:val="28"/>
        </w:rPr>
        <w:t>, расстояние между внутренней стеной кабинета и столами должно быть не менее 0,5-</w:t>
      </w:r>
      <w:smartTag w:uri="urn:schemas-microsoft-com:office:smarttags" w:element="metricconverter">
        <w:smartTagPr>
          <w:attr w:name="ProductID" w:val="0,7 м"/>
        </w:smartTagPr>
        <w:r>
          <w:rPr>
            <w:sz w:val="28"/>
            <w:szCs w:val="28"/>
          </w:rPr>
          <w:t>0,7 м</w:t>
        </w:r>
      </w:smartTag>
      <w:r>
        <w:rPr>
          <w:sz w:val="28"/>
          <w:szCs w:val="28"/>
        </w:rPr>
        <w:t xml:space="preserve">,; расстояние между задней стеной кабинета и столами должно быть </w:t>
      </w:r>
      <w:smartTag w:uri="urn:schemas-microsoft-com:office:smarttags" w:element="metricconverter">
        <w:smartTagPr>
          <w:attr w:name="ProductID" w:val="0.7 м"/>
        </w:smartTagPr>
        <w:r>
          <w:rPr>
            <w:sz w:val="28"/>
            <w:szCs w:val="28"/>
          </w:rPr>
          <w:t>0.7 м</w:t>
        </w:r>
      </w:smartTag>
      <w:r>
        <w:rPr>
          <w:sz w:val="28"/>
          <w:szCs w:val="28"/>
        </w:rPr>
        <w:t>, расстояние от классной доски до первых столов должно быть 2,4-</w:t>
      </w:r>
      <w:smartTag w:uri="urn:schemas-microsoft-com:office:smarttags" w:element="metricconverter">
        <w:smartTagPr>
          <w:attr w:name="ProductID" w:val="2,7 м"/>
        </w:smartTagPr>
        <w:r>
          <w:rPr>
            <w:sz w:val="28"/>
            <w:szCs w:val="28"/>
          </w:rPr>
          <w:t>2,7 м</w:t>
        </w:r>
      </w:smartTag>
      <w:r>
        <w:rPr>
          <w:sz w:val="28"/>
          <w:szCs w:val="28"/>
        </w:rPr>
        <w:t xml:space="preserve">, расстояние от классной доски до последних столов должно быть не более </w:t>
      </w:r>
      <w:smartTag w:uri="urn:schemas-microsoft-com:office:smarttags" w:element="metricconverter">
        <w:smartTagPr>
          <w:attr w:name="ProductID" w:val="8,6 м"/>
        </w:smartTagPr>
        <w:r>
          <w:rPr>
            <w:sz w:val="28"/>
            <w:szCs w:val="28"/>
          </w:rPr>
          <w:t>8,6 м</w:t>
        </w:r>
      </w:smartTag>
      <w:r>
        <w:rPr>
          <w:sz w:val="28"/>
          <w:szCs w:val="28"/>
        </w:rPr>
        <w:t xml:space="preserve">, удаление мест занятий от окон не должно превышать </w:t>
      </w:r>
      <w:smartTag w:uri="urn:schemas-microsoft-com:office:smarttags" w:element="metricconverter">
        <w:smartTagPr>
          <w:attr w:name="ProductID" w:val="6,0 м"/>
        </w:smartTagPr>
        <w:r>
          <w:rPr>
            <w:sz w:val="28"/>
            <w:szCs w:val="28"/>
          </w:rPr>
          <w:t>6,0 м</w:t>
        </w:r>
      </w:smartTag>
      <w:r>
        <w:rPr>
          <w:sz w:val="28"/>
          <w:szCs w:val="28"/>
        </w:rPr>
        <w:t>.</w:t>
      </w:r>
    </w:p>
    <w:p w14:paraId="642E5741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Проверить санитарное состояние кабинета, убедиться в целостности стекол в окнах и провести сквозное проветривание кабинета.</w:t>
      </w:r>
    </w:p>
    <w:p w14:paraId="60D646C2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2.5. Убедиться в том, что температура воздуха в кабинете находится в пределах 18-20°С.</w:t>
      </w:r>
    </w:p>
    <w:p w14:paraId="17655AC5" w14:textId="77777777" w:rsidR="001339D6" w:rsidRDefault="001339D6" w:rsidP="001339D6">
      <w:pPr>
        <w:jc w:val="both"/>
        <w:rPr>
          <w:sz w:val="28"/>
          <w:szCs w:val="28"/>
        </w:rPr>
      </w:pPr>
    </w:p>
    <w:p w14:paraId="2657E653" w14:textId="77777777" w:rsidR="001339D6" w:rsidRDefault="001339D6" w:rsidP="00133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Требования по охране труда во время работы</w:t>
      </w:r>
    </w:p>
    <w:p w14:paraId="152BBED2" w14:textId="77777777" w:rsidR="001339D6" w:rsidRDefault="001339D6" w:rsidP="001339D6">
      <w:pPr>
        <w:jc w:val="center"/>
        <w:rPr>
          <w:b/>
          <w:bCs/>
          <w:sz w:val="28"/>
          <w:szCs w:val="28"/>
        </w:rPr>
      </w:pPr>
    </w:p>
    <w:p w14:paraId="4A442866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Посадку учащихся производить за рабочие столы, соответствующие их росту: мебель группы № 1 (оранжевая маркировка) - рост 100-</w:t>
      </w:r>
      <w:smartTag w:uri="urn:schemas-microsoft-com:office:smarttags" w:element="metricconverter">
        <w:smartTagPr>
          <w:attr w:name="ProductID" w:val="115 см"/>
        </w:smartTagPr>
        <w:r>
          <w:rPr>
            <w:sz w:val="28"/>
            <w:szCs w:val="28"/>
          </w:rPr>
          <w:t>115 см</w:t>
        </w:r>
      </w:smartTag>
      <w:r>
        <w:rPr>
          <w:sz w:val="28"/>
          <w:szCs w:val="28"/>
        </w:rPr>
        <w:t>, мебель группы № 2 (фиолетовая маркировка) - рост 115-</w:t>
      </w:r>
      <w:smartTag w:uri="urn:schemas-microsoft-com:office:smarttags" w:element="metricconverter">
        <w:smartTagPr>
          <w:attr w:name="ProductID" w:val="130 см"/>
        </w:smartTagPr>
        <w:r>
          <w:rPr>
            <w:sz w:val="28"/>
            <w:szCs w:val="28"/>
          </w:rPr>
          <w:t>130 см</w:t>
        </w:r>
      </w:smartTag>
      <w:r>
        <w:rPr>
          <w:sz w:val="28"/>
          <w:szCs w:val="28"/>
        </w:rPr>
        <w:t>, мебель группы № 3 (желтая маркировка) - рост 130-</w:t>
      </w:r>
      <w:smartTag w:uri="urn:schemas-microsoft-com:office:smarttags" w:element="metricconverter">
        <w:smartTagPr>
          <w:attr w:name="ProductID" w:val="145 см"/>
        </w:smartTagPr>
        <w:r>
          <w:rPr>
            <w:sz w:val="28"/>
            <w:szCs w:val="28"/>
          </w:rPr>
          <w:t>145 см</w:t>
        </w:r>
      </w:smartTag>
      <w:r>
        <w:rPr>
          <w:sz w:val="28"/>
          <w:szCs w:val="28"/>
        </w:rPr>
        <w:t>, мебель группы № 4 (красная маркировка) -рост 145-</w:t>
      </w:r>
      <w:smartTag w:uri="urn:schemas-microsoft-com:office:smarttags" w:element="metricconverter">
        <w:smartTagPr>
          <w:attr w:name="ProductID" w:val="160 см"/>
        </w:smartTagPr>
        <w:r>
          <w:rPr>
            <w:sz w:val="28"/>
            <w:szCs w:val="28"/>
          </w:rPr>
          <w:t>160 см</w:t>
        </w:r>
      </w:smartTag>
      <w:r>
        <w:rPr>
          <w:sz w:val="28"/>
          <w:szCs w:val="28"/>
        </w:rPr>
        <w:t>, мебель группы № 5 (зеленая маркировка) рост 160-</w:t>
      </w:r>
      <w:smartTag w:uri="urn:schemas-microsoft-com:office:smarttags" w:element="metricconverter">
        <w:smartTagPr>
          <w:attr w:name="ProductID" w:val="175 см"/>
        </w:smartTagPr>
        <w:r>
          <w:rPr>
            <w:sz w:val="28"/>
            <w:szCs w:val="28"/>
          </w:rPr>
          <w:t>175 см</w:t>
        </w:r>
      </w:smartTag>
      <w:r>
        <w:rPr>
          <w:sz w:val="28"/>
          <w:szCs w:val="28"/>
        </w:rPr>
        <w:t xml:space="preserve">, мебель группы № 6 (голубая маркировка) - рост свыше </w:t>
      </w:r>
      <w:smartTag w:uri="urn:schemas-microsoft-com:office:smarttags" w:element="metricconverter">
        <w:smartTagPr>
          <w:attr w:name="ProductID" w:val="175 см"/>
        </w:smartTagPr>
        <w:r>
          <w:rPr>
            <w:sz w:val="28"/>
            <w:szCs w:val="28"/>
          </w:rPr>
          <w:t>175 см</w:t>
        </w:r>
      </w:smartTag>
      <w:r>
        <w:rPr>
          <w:sz w:val="28"/>
          <w:szCs w:val="28"/>
        </w:rPr>
        <w:t>.</w:t>
      </w:r>
    </w:p>
    <w:p w14:paraId="33CEAE0B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14:paraId="1AF79F6F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С целью обеспечения надлежащей естественной освещенности в кабинете не расставлять на подоконниках цветы.</w:t>
      </w:r>
    </w:p>
    <w:p w14:paraId="28AC2B16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Все используемые в кабинете демонстрационные электрические приборы должны быть исправны и иметь заземление или зануление.</w:t>
      </w:r>
    </w:p>
    <w:p w14:paraId="6FFDA296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>
        <w:rPr>
          <w:sz w:val="28"/>
          <w:szCs w:val="28"/>
        </w:rPr>
        <w:tab/>
        <w:t>Стекла окон в кабинете должны очищаться от пыли и грязи, а также должна производиться очистка светильников не реже двух раз в год. Привлекать учащихся к этим работам, а также к оклейке окон запрещается.</w:t>
      </w:r>
    </w:p>
    <w:p w14:paraId="70534C26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  <w:t>При открывании окон рамы фиксировать в открытом положении крючками. При открывании фрамуг обязательно должны быть ограничители.</w:t>
      </w:r>
    </w:p>
    <w:p w14:paraId="469D5127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  <w:t xml:space="preserve">Во избежание падения из окна, а также ранения стеклом, не вставать </w:t>
      </w:r>
      <w:proofErr w:type="gramStart"/>
      <w:r>
        <w:rPr>
          <w:sz w:val="28"/>
          <w:szCs w:val="28"/>
        </w:rPr>
        <w:t>на  подоконник</w:t>
      </w:r>
      <w:proofErr w:type="gramEnd"/>
      <w:r>
        <w:rPr>
          <w:sz w:val="28"/>
          <w:szCs w:val="28"/>
        </w:rPr>
        <w:t>.</w:t>
      </w:r>
    </w:p>
    <w:p w14:paraId="1C3F2F0B" w14:textId="77777777" w:rsidR="001339D6" w:rsidRDefault="001339D6" w:rsidP="001339D6">
      <w:pPr>
        <w:jc w:val="both"/>
        <w:rPr>
          <w:sz w:val="28"/>
          <w:szCs w:val="28"/>
        </w:rPr>
      </w:pPr>
    </w:p>
    <w:p w14:paraId="3EFC85B9" w14:textId="77777777" w:rsidR="001339D6" w:rsidRDefault="001339D6" w:rsidP="00133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Требования по охране труда в аварийных ситуациях</w:t>
      </w:r>
    </w:p>
    <w:p w14:paraId="78A2E40B" w14:textId="77777777" w:rsidR="001339D6" w:rsidRDefault="001339D6" w:rsidP="001339D6">
      <w:pPr>
        <w:jc w:val="center"/>
        <w:rPr>
          <w:sz w:val="28"/>
          <w:szCs w:val="28"/>
        </w:rPr>
      </w:pPr>
    </w:p>
    <w:p w14:paraId="1C137209" w14:textId="77777777" w:rsidR="001339D6" w:rsidRDefault="001339D6" w:rsidP="001339D6">
      <w:pPr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4.1. При возникновении пожара немедленно эвакуировать детей из </w:t>
      </w:r>
      <w:r>
        <w:rPr>
          <w:spacing w:val="-2"/>
          <w:sz w:val="28"/>
          <w:szCs w:val="28"/>
        </w:rPr>
        <w:t>здания, сообщить о пожаре администрации учреждения и в ближай</w:t>
      </w:r>
      <w:r>
        <w:rPr>
          <w:spacing w:val="-4"/>
          <w:sz w:val="28"/>
          <w:szCs w:val="28"/>
        </w:rPr>
        <w:t>шую пожарную часть по телефону 01, начать эвакуацию воспитанни</w:t>
      </w:r>
      <w:r>
        <w:rPr>
          <w:spacing w:val="-1"/>
          <w:sz w:val="28"/>
          <w:szCs w:val="28"/>
        </w:rPr>
        <w:t xml:space="preserve">ков на эвакуационную площадку, приступить к тушению </w:t>
      </w:r>
      <w:r>
        <w:rPr>
          <w:spacing w:val="-3"/>
          <w:sz w:val="28"/>
          <w:szCs w:val="28"/>
        </w:rPr>
        <w:t>очага возгорания с помощью первичных средств пожаротушения.</w:t>
      </w:r>
    </w:p>
    <w:p w14:paraId="310A7672" w14:textId="77777777" w:rsidR="001339D6" w:rsidRDefault="001339D6" w:rsidP="00133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 получении травмы немедленно оказать первую помощь </w:t>
      </w:r>
      <w:r>
        <w:rPr>
          <w:spacing w:val="-1"/>
          <w:sz w:val="28"/>
          <w:szCs w:val="28"/>
        </w:rPr>
        <w:t xml:space="preserve">пострадавшему, сообщить об этом администрации учреждения, при </w:t>
      </w:r>
      <w:r>
        <w:rPr>
          <w:spacing w:val="-2"/>
          <w:sz w:val="28"/>
          <w:szCs w:val="28"/>
        </w:rPr>
        <w:t>необходимости отправить пострадавшего в ближайшее лечебное уч</w:t>
      </w:r>
      <w:r>
        <w:rPr>
          <w:sz w:val="28"/>
          <w:szCs w:val="28"/>
        </w:rPr>
        <w:t>реждение.</w:t>
      </w:r>
    </w:p>
    <w:p w14:paraId="796ECF93" w14:textId="77777777" w:rsidR="001339D6" w:rsidRDefault="001339D6" w:rsidP="001339D6">
      <w:pPr>
        <w:jc w:val="both"/>
        <w:rPr>
          <w:spacing w:val="-7"/>
          <w:sz w:val="28"/>
          <w:szCs w:val="28"/>
        </w:rPr>
      </w:pPr>
    </w:p>
    <w:p w14:paraId="2B1E2447" w14:textId="77777777" w:rsidR="001339D6" w:rsidRDefault="001339D6" w:rsidP="00133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Требования по охране труда по окончании работы</w:t>
      </w:r>
    </w:p>
    <w:p w14:paraId="3E628498" w14:textId="77777777" w:rsidR="001339D6" w:rsidRDefault="001339D6" w:rsidP="001339D6">
      <w:pPr>
        <w:jc w:val="both"/>
        <w:rPr>
          <w:sz w:val="28"/>
          <w:szCs w:val="28"/>
        </w:rPr>
      </w:pPr>
    </w:p>
    <w:p w14:paraId="64859C06" w14:textId="77777777" w:rsidR="001339D6" w:rsidRDefault="001339D6" w:rsidP="001339D6">
      <w:pPr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5.1. Выключить все демонстрационные и электронагревательные </w:t>
      </w:r>
      <w:r>
        <w:rPr>
          <w:sz w:val="28"/>
          <w:szCs w:val="28"/>
        </w:rPr>
        <w:t>приборы.</w:t>
      </w:r>
    </w:p>
    <w:p w14:paraId="74BF8617" w14:textId="77777777" w:rsidR="001339D6" w:rsidRDefault="001339D6" w:rsidP="001339D6">
      <w:pPr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5.2. Убрать документацию, методические пособия, демонстрационный материал, при</w:t>
      </w:r>
      <w:r>
        <w:rPr>
          <w:sz w:val="28"/>
          <w:szCs w:val="28"/>
        </w:rPr>
        <w:t>вести в порядок рабочее место.</w:t>
      </w:r>
    </w:p>
    <w:p w14:paraId="7288207B" w14:textId="77777777" w:rsidR="001339D6" w:rsidRDefault="001339D6" w:rsidP="001339D6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5.3. Проветрить помещение, закрыть окна, фрамуги и выключить свет.</w:t>
      </w:r>
    </w:p>
    <w:p w14:paraId="6B52FFE6" w14:textId="77777777" w:rsidR="001339D6" w:rsidRDefault="001339D6" w:rsidP="001339D6">
      <w:pPr>
        <w:jc w:val="both"/>
        <w:rPr>
          <w:sz w:val="28"/>
          <w:szCs w:val="28"/>
        </w:rPr>
      </w:pPr>
    </w:p>
    <w:p w14:paraId="6A300613" w14:textId="77777777" w:rsidR="001339D6" w:rsidRDefault="001339D6" w:rsidP="001339D6">
      <w:pPr>
        <w:jc w:val="both"/>
        <w:rPr>
          <w:spacing w:val="-3"/>
          <w:sz w:val="28"/>
          <w:szCs w:val="28"/>
        </w:rPr>
      </w:pPr>
    </w:p>
    <w:p w14:paraId="088E60FE" w14:textId="77777777" w:rsidR="006F4682" w:rsidRDefault="006F4682"/>
    <w:sectPr w:rsidR="006F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422D"/>
    <w:multiLevelType w:val="multilevel"/>
    <w:tmpl w:val="675A6D2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4EE2664"/>
    <w:multiLevelType w:val="hybridMultilevel"/>
    <w:tmpl w:val="F48078E0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B"/>
    <w:rsid w:val="001339D6"/>
    <w:rsid w:val="002A77AB"/>
    <w:rsid w:val="006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65F9EB"/>
  <w15:chartTrackingRefBased/>
  <w15:docId w15:val="{753E9A56-CEDC-4664-9AF3-BD703C56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9D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2019-02-26T23:34:00Z</dcterms:created>
  <dcterms:modified xsi:type="dcterms:W3CDTF">2019-02-26T23:34:00Z</dcterms:modified>
</cp:coreProperties>
</file>