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2FCB" w14:textId="641C3020" w:rsidR="00AD6756" w:rsidRPr="00244BC6" w:rsidRDefault="00AD6756" w:rsidP="00244BC6">
      <w:pPr>
        <w:shd w:val="clear" w:color="auto" w:fill="FFFFFF"/>
        <w:tabs>
          <w:tab w:val="left" w:pos="708"/>
          <w:tab w:val="center" w:pos="4816"/>
        </w:tabs>
        <w:spacing w:line="240" w:lineRule="auto"/>
        <w:jc w:val="center"/>
        <w:rPr>
          <w:rFonts w:eastAsia="Calibri"/>
          <w:b/>
        </w:rPr>
      </w:pPr>
      <w:bookmarkStart w:id="0" w:name="_GoBack"/>
      <w:r w:rsidRPr="00AD6756">
        <w:rPr>
          <w:rFonts w:eastAsia="Calibri"/>
          <w:b/>
        </w:rPr>
        <w:t>ОТЧЕТ</w:t>
      </w:r>
    </w:p>
    <w:p w14:paraId="363E57D4" w14:textId="7E49F973" w:rsidR="00AD6756" w:rsidRDefault="0072544E" w:rsidP="0072544E">
      <w:pPr>
        <w:shd w:val="clear" w:color="auto" w:fill="FFFFFF"/>
        <w:tabs>
          <w:tab w:val="left" w:pos="708"/>
          <w:tab w:val="center" w:pos="4816"/>
        </w:tabs>
        <w:spacing w:line="240" w:lineRule="auto"/>
        <w:rPr>
          <w:rFonts w:eastAsia="Calibri"/>
        </w:rPr>
      </w:pPr>
      <w:r>
        <w:rPr>
          <w:rFonts w:eastAsia="Calibri"/>
        </w:rPr>
        <w:t xml:space="preserve">                             </w:t>
      </w:r>
      <w:proofErr w:type="gramStart"/>
      <w:r>
        <w:rPr>
          <w:rFonts w:eastAsia="Calibri"/>
        </w:rPr>
        <w:t xml:space="preserve">о  </w:t>
      </w:r>
      <w:r w:rsidR="00AD6756">
        <w:rPr>
          <w:rFonts w:eastAsia="Calibri"/>
        </w:rPr>
        <w:t>выполнени</w:t>
      </w:r>
      <w:r>
        <w:rPr>
          <w:rFonts w:eastAsia="Calibri"/>
        </w:rPr>
        <w:t>и</w:t>
      </w:r>
      <w:proofErr w:type="gramEnd"/>
      <w:r w:rsidR="00AD6756">
        <w:rPr>
          <w:rFonts w:eastAsia="Calibri"/>
        </w:rPr>
        <w:t xml:space="preserve"> </w:t>
      </w:r>
      <w:r w:rsidR="00AD6756" w:rsidRPr="008A2C44">
        <w:rPr>
          <w:rFonts w:eastAsia="Calibri"/>
        </w:rPr>
        <w:t xml:space="preserve">мероприятий по результатам проведения независимого исследования на тему </w:t>
      </w:r>
    </w:p>
    <w:p w14:paraId="4114DF4C" w14:textId="7BC0212A" w:rsidR="00AD6756" w:rsidRDefault="00AD6756" w:rsidP="00244BC6">
      <w:pPr>
        <w:shd w:val="clear" w:color="auto" w:fill="FFFFFF"/>
        <w:tabs>
          <w:tab w:val="left" w:pos="708"/>
          <w:tab w:val="center" w:pos="4816"/>
        </w:tabs>
        <w:spacing w:line="240" w:lineRule="auto"/>
        <w:jc w:val="center"/>
        <w:rPr>
          <w:rFonts w:eastAsia="Calibri"/>
        </w:rPr>
      </w:pPr>
      <w:r w:rsidRPr="008A2C44">
        <w:rPr>
          <w:rFonts w:eastAsia="Calibri"/>
        </w:rPr>
        <w:t>«Независимая оценка качества работы МБУДО «ДМШ № 5»</w:t>
      </w:r>
    </w:p>
    <w:p w14:paraId="14C53B93" w14:textId="6D8B3EDB" w:rsidR="00711058" w:rsidRDefault="00711058" w:rsidP="00244BC6">
      <w:pPr>
        <w:shd w:val="clear" w:color="auto" w:fill="FFFFFF"/>
        <w:tabs>
          <w:tab w:val="left" w:pos="708"/>
          <w:tab w:val="center" w:pos="4816"/>
        </w:tabs>
        <w:spacing w:line="240" w:lineRule="auto"/>
        <w:jc w:val="center"/>
        <w:rPr>
          <w:rFonts w:eastAsia="Calibri"/>
        </w:rPr>
      </w:pPr>
    </w:p>
    <w:bookmarkEnd w:id="0"/>
    <w:p w14:paraId="11F74A34" w14:textId="56E65D12" w:rsidR="00711058" w:rsidRDefault="00711058" w:rsidP="00244BC6">
      <w:pPr>
        <w:shd w:val="clear" w:color="auto" w:fill="FFFFFF"/>
        <w:tabs>
          <w:tab w:val="left" w:pos="708"/>
          <w:tab w:val="center" w:pos="4816"/>
        </w:tabs>
        <w:spacing w:line="240" w:lineRule="auto"/>
        <w:jc w:val="center"/>
        <w:rPr>
          <w:rFonts w:eastAsia="Calibri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1"/>
        <w:gridCol w:w="4235"/>
        <w:gridCol w:w="3823"/>
        <w:gridCol w:w="5977"/>
      </w:tblGrid>
      <w:tr w:rsidR="00711058" w:rsidRPr="0004085D" w14:paraId="68E15E93" w14:textId="77777777" w:rsidTr="00711058">
        <w:tc>
          <w:tcPr>
            <w:tcW w:w="561" w:type="dxa"/>
          </w:tcPr>
          <w:p w14:paraId="6DE3697D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5" w:type="dxa"/>
          </w:tcPr>
          <w:p w14:paraId="4852C484" w14:textId="77777777" w:rsidR="00711058" w:rsidRPr="0084640B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23" w:type="dxa"/>
          </w:tcPr>
          <w:p w14:paraId="2A49C935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977" w:type="dxa"/>
          </w:tcPr>
          <w:p w14:paraId="6BB8B424" w14:textId="13E524E3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 исполнения</w:t>
            </w:r>
          </w:p>
        </w:tc>
      </w:tr>
      <w:tr w:rsidR="00711058" w:rsidRPr="0004085D" w14:paraId="2831EC6D" w14:textId="77777777" w:rsidTr="00711058">
        <w:tc>
          <w:tcPr>
            <w:tcW w:w="561" w:type="dxa"/>
          </w:tcPr>
          <w:p w14:paraId="28F6104F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5" w:type="dxa"/>
          </w:tcPr>
          <w:p w14:paraId="02DC778D" w14:textId="77777777" w:rsidR="00711058" w:rsidRPr="0084640B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ценка доступности </w:t>
            </w:r>
            <w:proofErr w:type="spellStart"/>
            <w:proofErr w:type="gramStart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</w:t>
            </w:r>
            <w:proofErr w:type="spellEnd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-действия</w:t>
            </w:r>
            <w:proofErr w:type="gramEnd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учебными </w:t>
            </w:r>
            <w:proofErr w:type="spellStart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заведени-ями</w:t>
            </w:r>
            <w:proofErr w:type="spellEnd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эл. почте</w:t>
            </w:r>
          </w:p>
        </w:tc>
        <w:tc>
          <w:tcPr>
            <w:tcW w:w="3823" w:type="dxa"/>
          </w:tcPr>
          <w:p w14:paraId="5EE30F52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Активизировать работу по доступности взаимодействия с учебными заведениями по эл. почте</w:t>
            </w:r>
          </w:p>
        </w:tc>
        <w:tc>
          <w:tcPr>
            <w:tcW w:w="5977" w:type="dxa"/>
          </w:tcPr>
          <w:p w14:paraId="47CFB859" w14:textId="3DBF17D9" w:rsidR="00711058" w:rsidRPr="0004085D" w:rsidRDefault="00711058" w:rsidP="00711058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всеми </w:t>
            </w: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учебными заведениями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есть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пос-тоянный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контакт </w:t>
            </w: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эл. почте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вопросам общегородских мероприятий, методической, учебной работе</w:t>
            </w:r>
          </w:p>
        </w:tc>
      </w:tr>
      <w:tr w:rsidR="00711058" w:rsidRPr="0004085D" w14:paraId="4C3390A9" w14:textId="77777777" w:rsidTr="00711058">
        <w:tc>
          <w:tcPr>
            <w:tcW w:w="561" w:type="dxa"/>
          </w:tcPr>
          <w:p w14:paraId="1E47D170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5" w:type="dxa"/>
          </w:tcPr>
          <w:p w14:paraId="443A863C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ценка доступности </w:t>
            </w:r>
            <w:proofErr w:type="spellStart"/>
            <w:proofErr w:type="gramStart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</w:t>
            </w:r>
            <w:proofErr w:type="spellEnd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-действия</w:t>
            </w:r>
            <w:proofErr w:type="gramEnd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учебными </w:t>
            </w:r>
            <w:proofErr w:type="spellStart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заведени-ями</w:t>
            </w:r>
            <w:proofErr w:type="spellEnd"/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помощью официального сайта</w:t>
            </w:r>
          </w:p>
        </w:tc>
        <w:tc>
          <w:tcPr>
            <w:tcW w:w="3823" w:type="dxa"/>
          </w:tcPr>
          <w:p w14:paraId="143C8FC1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Упростить доступность взаимодействия с учебными заведениями с помощью официального сайта</w:t>
            </w:r>
          </w:p>
        </w:tc>
        <w:tc>
          <w:tcPr>
            <w:tcW w:w="5977" w:type="dxa"/>
          </w:tcPr>
          <w:p w14:paraId="72639E6D" w14:textId="47A1A123" w:rsidR="00711058" w:rsidRPr="0004085D" w:rsidRDefault="00711058" w:rsidP="00711058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сайте школы установлен раздел обратной связи «Напиши нам письмо». Установлен модуль «Диспетчер обращений»</w:t>
            </w:r>
          </w:p>
        </w:tc>
      </w:tr>
      <w:tr w:rsidR="00711058" w:rsidRPr="0004085D" w14:paraId="4CF5833C" w14:textId="77777777" w:rsidTr="00711058">
        <w:tc>
          <w:tcPr>
            <w:tcW w:w="561" w:type="dxa"/>
          </w:tcPr>
          <w:p w14:paraId="71418925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35" w:type="dxa"/>
          </w:tcPr>
          <w:p w14:paraId="7A3743E7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ценка доступности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сведений о ходе</w:t>
            </w: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рассмотрения обращения учащихся</w:t>
            </w:r>
          </w:p>
        </w:tc>
        <w:tc>
          <w:tcPr>
            <w:tcW w:w="3823" w:type="dxa"/>
          </w:tcPr>
          <w:p w14:paraId="3534F1AD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Упростить доступность раздела рассмотрения обращения учащихся</w:t>
            </w:r>
          </w:p>
        </w:tc>
        <w:tc>
          <w:tcPr>
            <w:tcW w:w="5977" w:type="dxa"/>
          </w:tcPr>
          <w:p w14:paraId="4B283DF5" w14:textId="5EA376FB" w:rsidR="00711058" w:rsidRPr="0004085D" w:rsidRDefault="00711058" w:rsidP="00711058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сайте школы установлен раздел обратной связи «Напиши нам письмо». Установлен модуль «Диспетчер обращений»</w:t>
            </w:r>
          </w:p>
        </w:tc>
      </w:tr>
      <w:tr w:rsidR="00711058" w:rsidRPr="0004085D" w14:paraId="0477087F" w14:textId="77777777" w:rsidTr="00711058">
        <w:tc>
          <w:tcPr>
            <w:tcW w:w="561" w:type="dxa"/>
          </w:tcPr>
          <w:p w14:paraId="01B87861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35" w:type="dxa"/>
          </w:tcPr>
          <w:p w14:paraId="1CEEE414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eastAsia="Times New Roman"/>
                <w:color w:val="000000"/>
                <w:lang w:eastAsia="ru-RU"/>
              </w:rPr>
            </w:pPr>
            <w:r w:rsidRPr="00FF74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конкурсах и олимпиадах от учреждения</w:t>
            </w:r>
          </w:p>
        </w:tc>
        <w:tc>
          <w:tcPr>
            <w:tcW w:w="3823" w:type="dxa"/>
          </w:tcPr>
          <w:p w14:paraId="13B087A5" w14:textId="77777777" w:rsidR="00711058" w:rsidRPr="0004085D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08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Активизировать работу по участию в конкурсах и олимпиадах от учреждения</w:t>
            </w:r>
          </w:p>
        </w:tc>
        <w:tc>
          <w:tcPr>
            <w:tcW w:w="5977" w:type="dxa"/>
          </w:tcPr>
          <w:p w14:paraId="76508E25" w14:textId="742A7DE2" w:rsidR="00711058" w:rsidRPr="0004085D" w:rsidRDefault="00711058" w:rsidP="00711058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2018/2019 уч. г. запланированы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меропри-ятия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участию в концертах, фестивалях, смотрах, конкурсах различного уровня</w:t>
            </w:r>
          </w:p>
        </w:tc>
      </w:tr>
      <w:tr w:rsidR="00711058" w:rsidRPr="0004085D" w14:paraId="3A8BD09B" w14:textId="77777777" w:rsidTr="00711058">
        <w:tc>
          <w:tcPr>
            <w:tcW w:w="561" w:type="dxa"/>
          </w:tcPr>
          <w:p w14:paraId="658DA436" w14:textId="77777777" w:rsidR="00711058" w:rsidRPr="0084640B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235" w:type="dxa"/>
          </w:tcPr>
          <w:p w14:paraId="05E18EAD" w14:textId="77777777" w:rsidR="00711058" w:rsidRPr="0084640B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оказания медицинской помощи в учебном учреждении</w:t>
            </w:r>
          </w:p>
        </w:tc>
        <w:tc>
          <w:tcPr>
            <w:tcW w:w="3823" w:type="dxa"/>
          </w:tcPr>
          <w:p w14:paraId="392B3B45" w14:textId="443749D9" w:rsidR="00711058" w:rsidRPr="00FF7480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74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Содержать в надлежащем состоянии медицинские аптечки, обновлять наглядную информацию</w:t>
            </w:r>
          </w:p>
        </w:tc>
        <w:tc>
          <w:tcPr>
            <w:tcW w:w="5977" w:type="dxa"/>
          </w:tcPr>
          <w:p w14:paraId="4A8D974A" w14:textId="498EFB7E" w:rsidR="00711058" w:rsidRPr="00FF7480" w:rsidRDefault="00711058" w:rsidP="00711058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Закуплены новые аптечки, на стендах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разме-щены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информационные материалы.</w:t>
            </w:r>
          </w:p>
        </w:tc>
      </w:tr>
      <w:tr w:rsidR="00711058" w:rsidRPr="0004085D" w14:paraId="0DFA9A53" w14:textId="77777777" w:rsidTr="00711058">
        <w:tc>
          <w:tcPr>
            <w:tcW w:w="561" w:type="dxa"/>
          </w:tcPr>
          <w:p w14:paraId="20CE93D1" w14:textId="77777777" w:rsidR="00711058" w:rsidRPr="0084640B" w:rsidRDefault="00711058" w:rsidP="008519AC">
            <w:pPr>
              <w:tabs>
                <w:tab w:val="left" w:pos="708"/>
                <w:tab w:val="center" w:pos="4816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35" w:type="dxa"/>
          </w:tcPr>
          <w:p w14:paraId="300973AC" w14:textId="77777777" w:rsidR="00711058" w:rsidRPr="0084640B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материально-техническо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оснащения учебного </w:t>
            </w:r>
            <w:proofErr w:type="spellStart"/>
            <w:proofErr w:type="gramStart"/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464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3823" w:type="dxa"/>
          </w:tcPr>
          <w:p w14:paraId="75A7508B" w14:textId="0D52E3B9" w:rsidR="00711058" w:rsidRPr="00FF7480" w:rsidRDefault="00711058" w:rsidP="008519AC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74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Изучить потребность, </w:t>
            </w:r>
            <w:proofErr w:type="spellStart"/>
            <w:proofErr w:type="gramStart"/>
            <w:r w:rsidRPr="00FF74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F74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вить</w:t>
            </w:r>
            <w:proofErr w:type="gramEnd"/>
            <w:r w:rsidRPr="00FF74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перспективный план по укреплению материально-технического оснащения</w:t>
            </w:r>
          </w:p>
        </w:tc>
        <w:tc>
          <w:tcPr>
            <w:tcW w:w="5977" w:type="dxa"/>
          </w:tcPr>
          <w:p w14:paraId="2EC9D424" w14:textId="18D8F4CB" w:rsidR="00711058" w:rsidRPr="00711058" w:rsidRDefault="00711058" w:rsidP="00711058">
            <w:pPr>
              <w:tabs>
                <w:tab w:val="left" w:pos="708"/>
                <w:tab w:val="center" w:pos="4816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0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Изучена потребность учреждения, в 2018 г. закуплены музыкальные инструменты, </w:t>
            </w:r>
            <w:proofErr w:type="spellStart"/>
            <w:proofErr w:type="gramStart"/>
            <w:r w:rsidRPr="007110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</w:t>
            </w:r>
            <w:r w:rsidR="004046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110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ретена</w:t>
            </w:r>
            <w:proofErr w:type="spellEnd"/>
            <w:proofErr w:type="gramEnd"/>
            <w:r w:rsidRPr="007110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мебель, оргтехника, хозяйственные и канцелярские товары в соответствии с ПФХД.</w:t>
            </w:r>
          </w:p>
        </w:tc>
      </w:tr>
    </w:tbl>
    <w:p w14:paraId="61FF2210" w14:textId="77777777" w:rsidR="00711058" w:rsidRPr="0004085D" w:rsidRDefault="00711058" w:rsidP="00711058">
      <w:pPr>
        <w:shd w:val="clear" w:color="auto" w:fill="FFFFFF"/>
        <w:tabs>
          <w:tab w:val="left" w:pos="708"/>
          <w:tab w:val="center" w:pos="4816"/>
        </w:tabs>
        <w:jc w:val="center"/>
        <w:rPr>
          <w:rFonts w:eastAsia="Times New Roman"/>
          <w:color w:val="000000"/>
          <w:lang w:eastAsia="ru-RU"/>
        </w:rPr>
      </w:pPr>
      <w:r w:rsidRPr="0004085D">
        <w:rPr>
          <w:rFonts w:eastAsia="Times New Roman"/>
          <w:color w:val="000000"/>
          <w:lang w:eastAsia="ru-RU"/>
        </w:rPr>
        <w:br/>
      </w:r>
    </w:p>
    <w:p w14:paraId="13CABDB2" w14:textId="77777777" w:rsidR="00711058" w:rsidRPr="0004085D" w:rsidRDefault="00711058" w:rsidP="00711058">
      <w:pPr>
        <w:tabs>
          <w:tab w:val="left" w:pos="3600"/>
        </w:tabs>
        <w:jc w:val="center"/>
        <w:rPr>
          <w:rFonts w:ascii="Calibri" w:eastAsia="Calibri" w:hAnsi="Calibri"/>
        </w:rPr>
      </w:pPr>
    </w:p>
    <w:p w14:paraId="5E8D4D82" w14:textId="77777777" w:rsidR="00711058" w:rsidRDefault="00711058" w:rsidP="00244BC6">
      <w:pPr>
        <w:shd w:val="clear" w:color="auto" w:fill="FFFFFF"/>
        <w:tabs>
          <w:tab w:val="left" w:pos="708"/>
          <w:tab w:val="center" w:pos="4816"/>
        </w:tabs>
        <w:spacing w:line="240" w:lineRule="auto"/>
        <w:jc w:val="center"/>
        <w:rPr>
          <w:rFonts w:eastAsia="Calibri"/>
        </w:rPr>
      </w:pPr>
    </w:p>
    <w:sectPr w:rsidR="00711058" w:rsidSect="0071105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3E"/>
    <w:rsid w:val="000740CD"/>
    <w:rsid w:val="00244BC6"/>
    <w:rsid w:val="004046DC"/>
    <w:rsid w:val="00711058"/>
    <w:rsid w:val="0072544E"/>
    <w:rsid w:val="0077443E"/>
    <w:rsid w:val="00AD6756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331C"/>
  <w15:chartTrackingRefBased/>
  <w15:docId w15:val="{96FFAA31-6A0D-413F-989A-0E9C310D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56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9</cp:revision>
  <cp:lastPrinted>2018-12-17T03:50:00Z</cp:lastPrinted>
  <dcterms:created xsi:type="dcterms:W3CDTF">2018-12-17T02:19:00Z</dcterms:created>
  <dcterms:modified xsi:type="dcterms:W3CDTF">2018-12-17T03:53:00Z</dcterms:modified>
</cp:coreProperties>
</file>