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9F85A" w14:textId="77777777" w:rsidR="009660EA" w:rsidRPr="009660EA" w:rsidRDefault="009660EA" w:rsidP="009660EA">
      <w:pPr>
        <w:spacing w:after="0" w:line="360" w:lineRule="auto"/>
        <w:ind w:firstLine="709"/>
        <w:jc w:val="center"/>
        <w:rPr>
          <w:rFonts w:eastAsia="Times New Roman"/>
          <w:lang w:eastAsia="ru-RU"/>
        </w:rPr>
      </w:pPr>
      <w:r w:rsidRPr="009660EA">
        <w:rPr>
          <w:rFonts w:eastAsia="Times New Roman"/>
          <w:lang w:eastAsia="ru-RU"/>
        </w:rPr>
        <w:t>Памятка для работодателей и работников</w:t>
      </w:r>
    </w:p>
    <w:p w14:paraId="196978BA" w14:textId="77777777" w:rsidR="009660EA" w:rsidRPr="009660EA" w:rsidRDefault="009660EA" w:rsidP="009660EA">
      <w:pPr>
        <w:spacing w:after="0" w:line="360" w:lineRule="auto"/>
        <w:ind w:firstLine="709"/>
        <w:jc w:val="center"/>
        <w:rPr>
          <w:rFonts w:eastAsia="Times New Roman"/>
          <w:lang w:eastAsia="ru-RU"/>
        </w:rPr>
      </w:pPr>
      <w:r w:rsidRPr="009660EA">
        <w:rPr>
          <w:rFonts w:eastAsia="Times New Roman"/>
          <w:lang w:eastAsia="ru-RU"/>
        </w:rPr>
        <w:t>«О недопущении дискриминации работников в зависимости от возраста»</w:t>
      </w:r>
    </w:p>
    <w:p w14:paraId="5AD6BC92" w14:textId="77777777" w:rsidR="009660EA" w:rsidRPr="009660EA" w:rsidRDefault="009660EA" w:rsidP="009660EA">
      <w:pPr>
        <w:spacing w:after="0" w:line="360" w:lineRule="auto"/>
        <w:jc w:val="center"/>
        <w:rPr>
          <w:rFonts w:eastAsia="Times New Roman"/>
          <w:b/>
          <w:lang w:eastAsia="ru-RU"/>
        </w:rPr>
      </w:pPr>
      <w:r w:rsidRPr="009660EA">
        <w:rPr>
          <w:rFonts w:eastAsia="Times New Roman"/>
          <w:b/>
          <w:lang w:eastAsia="ru-RU"/>
        </w:rPr>
        <w:t>Трудоустройство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449"/>
        <w:gridCol w:w="3260"/>
      </w:tblGrid>
      <w:tr w:rsidR="009660EA" w:rsidRPr="009660EA" w14:paraId="506D88D5" w14:textId="77777777" w:rsidTr="009660EA">
        <w:tc>
          <w:tcPr>
            <w:tcW w:w="3209" w:type="dxa"/>
            <w:shd w:val="clear" w:color="auto" w:fill="EAF1DD"/>
          </w:tcPr>
          <w:p w14:paraId="7B0D07EC" w14:textId="77777777" w:rsidR="009660EA" w:rsidRPr="009660EA" w:rsidRDefault="009660EA" w:rsidP="009660EA">
            <w:pPr>
              <w:spacing w:line="360" w:lineRule="auto"/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9660EA">
              <w:rPr>
                <w:rFonts w:eastAsia="Times New Roman"/>
                <w:b/>
                <w:i/>
                <w:lang w:eastAsia="ru-RU"/>
              </w:rPr>
              <w:t>Требования к кандидату</w:t>
            </w:r>
          </w:p>
        </w:tc>
        <w:tc>
          <w:tcPr>
            <w:tcW w:w="3449" w:type="dxa"/>
            <w:shd w:val="clear" w:color="auto" w:fill="EAF1DD"/>
          </w:tcPr>
          <w:p w14:paraId="3DF5F59A" w14:textId="77777777" w:rsidR="009660EA" w:rsidRPr="009660EA" w:rsidRDefault="009660EA" w:rsidP="009660EA">
            <w:pPr>
              <w:spacing w:line="360" w:lineRule="auto"/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9660EA">
              <w:rPr>
                <w:rFonts w:eastAsia="Times New Roman"/>
                <w:b/>
                <w:i/>
                <w:lang w:eastAsia="ru-RU"/>
              </w:rPr>
              <w:t>Предоставляемые документы</w:t>
            </w:r>
          </w:p>
        </w:tc>
        <w:tc>
          <w:tcPr>
            <w:tcW w:w="3260" w:type="dxa"/>
            <w:shd w:val="clear" w:color="auto" w:fill="EAF1DD"/>
          </w:tcPr>
          <w:p w14:paraId="1FDBDB01" w14:textId="77777777" w:rsidR="009660EA" w:rsidRPr="009660EA" w:rsidRDefault="009660EA" w:rsidP="009660EA">
            <w:pPr>
              <w:spacing w:line="360" w:lineRule="auto"/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9660EA">
              <w:rPr>
                <w:rFonts w:eastAsia="Times New Roman"/>
                <w:b/>
                <w:i/>
                <w:lang w:eastAsia="ru-RU"/>
              </w:rPr>
              <w:t>Отказ в приеме на работу</w:t>
            </w:r>
          </w:p>
        </w:tc>
      </w:tr>
      <w:tr w:rsidR="009660EA" w:rsidRPr="009660EA" w14:paraId="74FB0C7C" w14:textId="77777777" w:rsidTr="00AF33E7">
        <w:tc>
          <w:tcPr>
            <w:tcW w:w="3209" w:type="dxa"/>
          </w:tcPr>
          <w:p w14:paraId="15273A8F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lang w:eastAsia="ru-RU"/>
              </w:rPr>
            </w:pPr>
            <w:r w:rsidRPr="009660EA">
              <w:rPr>
                <w:rFonts w:eastAsia="Calibri"/>
              </w:rPr>
              <w:t xml:space="preserve">Работодателю </w:t>
            </w:r>
            <w:proofErr w:type="gramStart"/>
            <w:r w:rsidRPr="009660EA">
              <w:rPr>
                <w:rFonts w:eastAsia="Calibri"/>
              </w:rPr>
              <w:t xml:space="preserve">запрещено </w:t>
            </w:r>
            <w:r w:rsidRPr="009660EA">
              <w:rPr>
                <w:rFonts w:eastAsia="Times New Roman"/>
                <w:lang w:eastAsia="ru-RU"/>
              </w:rPr>
              <w:t xml:space="preserve"> указывать</w:t>
            </w:r>
            <w:proofErr w:type="gramEnd"/>
            <w:r w:rsidRPr="009660EA">
              <w:rPr>
                <w:rFonts w:eastAsia="Times New Roman"/>
                <w:lang w:eastAsia="ru-RU"/>
              </w:rPr>
              <w:t xml:space="preserve"> в вакансиях желаемый возраст кандидата, только требования к квалификации и деловым качествам  работника. </w:t>
            </w:r>
          </w:p>
          <w:p w14:paraId="1CFE3800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lang w:eastAsia="ru-RU"/>
              </w:rPr>
            </w:pPr>
          </w:p>
          <w:p w14:paraId="5FB70661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lang w:eastAsia="ru-RU"/>
              </w:rPr>
            </w:pPr>
          </w:p>
          <w:p w14:paraId="0B7CA1CA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lang w:eastAsia="ru-RU"/>
              </w:rPr>
            </w:pPr>
          </w:p>
          <w:p w14:paraId="47578119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lang w:eastAsia="ru-RU"/>
              </w:rPr>
            </w:pPr>
          </w:p>
          <w:p w14:paraId="03007733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lang w:eastAsia="ru-RU"/>
              </w:rPr>
            </w:pPr>
          </w:p>
          <w:p w14:paraId="43E98E35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9660EA">
              <w:rPr>
                <w:rFonts w:eastAsia="Times New Roman"/>
                <w:b/>
                <w:lang w:eastAsia="ru-RU"/>
              </w:rPr>
              <w:t>Важно!</w:t>
            </w:r>
          </w:p>
          <w:p w14:paraId="72016750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lang w:eastAsia="ru-RU"/>
              </w:rPr>
            </w:pPr>
            <w:r w:rsidRPr="009660EA">
              <w:rPr>
                <w:rFonts w:eastAsia="Times New Roman"/>
                <w:lang w:eastAsia="ru-RU"/>
              </w:rPr>
              <w:t>Работодатель может быть привлечен к административной ответственности.</w:t>
            </w:r>
          </w:p>
        </w:tc>
        <w:tc>
          <w:tcPr>
            <w:tcW w:w="3449" w:type="dxa"/>
          </w:tcPr>
          <w:p w14:paraId="3AE553A9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lang w:eastAsia="ru-RU"/>
              </w:rPr>
            </w:pPr>
            <w:r w:rsidRPr="009660EA">
              <w:rPr>
                <w:rFonts w:eastAsia="Times New Roman"/>
                <w:lang w:eastAsia="ru-RU"/>
              </w:rPr>
              <w:t>Запрещено требовать у соискателя справку о состоянии здоровья, если это не предусмотрено законодательством.</w:t>
            </w:r>
          </w:p>
          <w:p w14:paraId="0AC74DF1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lang w:eastAsia="ru-RU"/>
              </w:rPr>
            </w:pPr>
            <w:r w:rsidRPr="009660EA">
              <w:rPr>
                <w:rFonts w:eastAsia="Times New Roman"/>
                <w:lang w:eastAsia="ru-RU"/>
              </w:rPr>
              <w:t xml:space="preserve">При решении вопроса о приеме на работу нельзя направлять претендентов на </w:t>
            </w:r>
            <w:proofErr w:type="spellStart"/>
            <w:proofErr w:type="gramStart"/>
            <w:r w:rsidRPr="009660EA">
              <w:rPr>
                <w:rFonts w:eastAsia="Times New Roman"/>
                <w:lang w:eastAsia="ru-RU"/>
              </w:rPr>
              <w:t>предва-рительный</w:t>
            </w:r>
            <w:proofErr w:type="spellEnd"/>
            <w:proofErr w:type="gramEnd"/>
            <w:r w:rsidRPr="009660EA">
              <w:rPr>
                <w:rFonts w:eastAsia="Times New Roman"/>
                <w:lang w:eastAsia="ru-RU"/>
              </w:rPr>
              <w:t xml:space="preserve"> медицинский осмотр с целью «отсеять» тех, кто не подходит по состоянию здоровья. </w:t>
            </w:r>
          </w:p>
          <w:p w14:paraId="1B05DE56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9660EA">
              <w:rPr>
                <w:rFonts w:eastAsia="Times New Roman"/>
                <w:b/>
                <w:lang w:eastAsia="ru-RU"/>
              </w:rPr>
              <w:t>Важно!</w:t>
            </w:r>
          </w:p>
          <w:p w14:paraId="4B2F3D2B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lang w:eastAsia="ru-RU"/>
              </w:rPr>
            </w:pPr>
            <w:r w:rsidRPr="009660EA">
              <w:rPr>
                <w:rFonts w:eastAsia="Times New Roman"/>
                <w:lang w:eastAsia="ru-RU"/>
              </w:rPr>
              <w:t xml:space="preserve">Медицинский осмотр, в том числе предварительный, проводится только в случаях, предусмотренных законодательством. </w:t>
            </w:r>
          </w:p>
        </w:tc>
        <w:tc>
          <w:tcPr>
            <w:tcW w:w="3260" w:type="dxa"/>
          </w:tcPr>
          <w:p w14:paraId="6E4A6FBD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lang w:eastAsia="ru-RU"/>
              </w:rPr>
            </w:pPr>
            <w:r w:rsidRPr="009660EA">
              <w:rPr>
                <w:rFonts w:eastAsia="Times New Roman"/>
                <w:lang w:eastAsia="ru-RU"/>
              </w:rPr>
              <w:t xml:space="preserve">При отказе в приеме на работу по любым причинам, не связанным с квалификацией и деловыми качествами работника, в том числе по возрасту, соискатель вправе потребовать от работодателя причину отказа в письменной форме. Такой отказ может быть обжалован в суд. В судебном порядке гражданин вправе также взыскать с работодателя компенсацию морального вреда за необоснованный отказ в приеме на работу. </w:t>
            </w:r>
          </w:p>
          <w:p w14:paraId="38AD8CB0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660EA" w:rsidRPr="009660EA" w14:paraId="762C0715" w14:textId="77777777" w:rsidTr="00AF33E7">
        <w:tc>
          <w:tcPr>
            <w:tcW w:w="9918" w:type="dxa"/>
            <w:shd w:val="clear" w:color="auto" w:fill="auto"/>
          </w:tcPr>
          <w:p w14:paraId="5E1AD500" w14:textId="77777777" w:rsidR="009660EA" w:rsidRPr="009660EA" w:rsidRDefault="009660EA" w:rsidP="009660EA">
            <w:pPr>
              <w:jc w:val="center"/>
              <w:rPr>
                <w:rFonts w:eastAsia="Times New Roman"/>
                <w:lang w:eastAsia="ru-RU"/>
              </w:rPr>
            </w:pPr>
            <w:r w:rsidRPr="009660EA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 сведению</w:t>
            </w:r>
          </w:p>
          <w:p w14:paraId="466A46D4" w14:textId="77777777" w:rsidR="009660EA" w:rsidRPr="009660EA" w:rsidRDefault="009660EA" w:rsidP="009660EA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60EA">
              <w:rPr>
                <w:rFonts w:eastAsia="Times New Roman"/>
                <w:lang w:eastAsia="ru-RU"/>
              </w:rPr>
              <w:t xml:space="preserve">Незанятые граждане, которым назначена страховая пенсия по старости, стремящиеся возобновить трудовую деятельность, могут пройти переобучение, повышение квалификации или приобрести профессию, востребованную на рынке труда, </w:t>
            </w:r>
            <w:r w:rsidRPr="009660EA">
              <w:rPr>
                <w:rFonts w:eastAsia="Times New Roman"/>
                <w:b/>
                <w:i/>
                <w:lang w:eastAsia="ru-RU"/>
              </w:rPr>
              <w:t>по направлению центра занятости</w:t>
            </w:r>
            <w:r w:rsidRPr="009660EA">
              <w:rPr>
                <w:rFonts w:eastAsia="Times New Roman"/>
                <w:lang w:eastAsia="ru-RU"/>
              </w:rPr>
              <w:t xml:space="preserve"> по месту жительства за счет средств регионального бюджета</w:t>
            </w:r>
          </w:p>
        </w:tc>
      </w:tr>
    </w:tbl>
    <w:p w14:paraId="571F7A51" w14:textId="77777777" w:rsidR="009660EA" w:rsidRPr="009660EA" w:rsidRDefault="009660EA" w:rsidP="009660EA">
      <w:pPr>
        <w:spacing w:after="0" w:line="360" w:lineRule="auto"/>
        <w:jc w:val="center"/>
        <w:rPr>
          <w:rFonts w:eastAsia="Times New Roman"/>
          <w:b/>
          <w:lang w:eastAsia="ru-RU"/>
        </w:rPr>
      </w:pPr>
      <w:r w:rsidRPr="009660EA">
        <w:rPr>
          <w:rFonts w:eastAsia="Times New Roman"/>
          <w:b/>
          <w:lang w:eastAsia="ru-RU"/>
        </w:rPr>
        <w:t>Трудовая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660EA" w:rsidRPr="009660EA" w14:paraId="33BF24FB" w14:textId="77777777" w:rsidTr="009660EA">
        <w:tc>
          <w:tcPr>
            <w:tcW w:w="3209" w:type="dxa"/>
            <w:shd w:val="clear" w:color="auto" w:fill="EAF1DD"/>
          </w:tcPr>
          <w:p w14:paraId="6DA45422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9660EA">
              <w:rPr>
                <w:rFonts w:eastAsia="Times New Roman"/>
                <w:b/>
                <w:i/>
                <w:lang w:eastAsia="ru-RU"/>
              </w:rPr>
              <w:t>Режим рабочего времени</w:t>
            </w:r>
          </w:p>
        </w:tc>
        <w:tc>
          <w:tcPr>
            <w:tcW w:w="3209" w:type="dxa"/>
            <w:shd w:val="clear" w:color="auto" w:fill="EAF1DD"/>
          </w:tcPr>
          <w:p w14:paraId="543C8CF8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9660EA">
              <w:rPr>
                <w:rFonts w:eastAsia="Times New Roman"/>
                <w:b/>
                <w:i/>
                <w:lang w:eastAsia="ru-RU"/>
              </w:rPr>
              <w:t>Обучение</w:t>
            </w:r>
          </w:p>
        </w:tc>
        <w:tc>
          <w:tcPr>
            <w:tcW w:w="3210" w:type="dxa"/>
            <w:shd w:val="clear" w:color="auto" w:fill="EAF1DD"/>
          </w:tcPr>
          <w:p w14:paraId="31F8E03C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9660EA">
              <w:rPr>
                <w:rFonts w:eastAsia="Times New Roman"/>
                <w:b/>
                <w:i/>
                <w:lang w:eastAsia="ru-RU"/>
              </w:rPr>
              <w:t>Наставничество</w:t>
            </w:r>
          </w:p>
        </w:tc>
      </w:tr>
      <w:tr w:rsidR="009660EA" w:rsidRPr="009660EA" w14:paraId="64CB9D2A" w14:textId="77777777" w:rsidTr="00AF33E7">
        <w:tc>
          <w:tcPr>
            <w:tcW w:w="3209" w:type="dxa"/>
          </w:tcPr>
          <w:p w14:paraId="46FA7A17" w14:textId="77777777" w:rsidR="009660EA" w:rsidRPr="009660EA" w:rsidRDefault="009660EA" w:rsidP="009660EA">
            <w:pPr>
              <w:spacing w:line="360" w:lineRule="auto"/>
              <w:jc w:val="both"/>
              <w:rPr>
                <w:rFonts w:eastAsia="Times New Roman"/>
                <w:lang w:eastAsia="ru-RU"/>
              </w:rPr>
            </w:pPr>
            <w:r w:rsidRPr="009660EA">
              <w:rPr>
                <w:rFonts w:eastAsia="Times New Roman"/>
                <w:lang w:eastAsia="ru-RU"/>
              </w:rPr>
              <w:t xml:space="preserve">Учитывая индивидуальные особенности работника, работодатель может предложить ему перейти на неполный рабочий день или неполную рабочую неделю. Возможно, такой более комфортный режим работы будет удобен для работника, при этом выигрывает и </w:t>
            </w:r>
            <w:r w:rsidRPr="009660EA">
              <w:rPr>
                <w:rFonts w:eastAsia="Times New Roman"/>
                <w:lang w:eastAsia="ru-RU"/>
              </w:rPr>
              <w:lastRenderedPageBreak/>
              <w:t xml:space="preserve">работодатель, которому важно не потерять ценного опытного специалиста. </w:t>
            </w:r>
          </w:p>
          <w:p w14:paraId="122A9415" w14:textId="77777777" w:rsidR="009660EA" w:rsidRPr="009660EA" w:rsidRDefault="009660EA" w:rsidP="009660EA">
            <w:pPr>
              <w:spacing w:line="360" w:lineRule="auto"/>
              <w:jc w:val="both"/>
              <w:rPr>
                <w:rFonts w:eastAsia="Times New Roman"/>
                <w:b/>
                <w:lang w:eastAsia="ru-RU"/>
              </w:rPr>
            </w:pPr>
          </w:p>
          <w:p w14:paraId="067FA74C" w14:textId="77777777" w:rsidR="009660EA" w:rsidRPr="009660EA" w:rsidRDefault="009660EA" w:rsidP="009660EA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9660EA">
              <w:rPr>
                <w:rFonts w:eastAsia="Times New Roman"/>
                <w:b/>
                <w:lang w:eastAsia="ru-RU"/>
              </w:rPr>
              <w:t>Важно!</w:t>
            </w:r>
          </w:p>
          <w:p w14:paraId="6A41D4E4" w14:textId="77777777" w:rsidR="009660EA" w:rsidRPr="009660EA" w:rsidRDefault="009660EA" w:rsidP="009660EA">
            <w:pPr>
              <w:spacing w:line="360" w:lineRule="auto"/>
              <w:jc w:val="both"/>
              <w:rPr>
                <w:rFonts w:eastAsia="Times New Roman"/>
                <w:lang w:eastAsia="ru-RU"/>
              </w:rPr>
            </w:pPr>
            <w:r w:rsidRPr="009660EA">
              <w:rPr>
                <w:rFonts w:eastAsia="Times New Roman"/>
                <w:lang w:eastAsia="ru-RU"/>
              </w:rPr>
              <w:t>Нельзя установить неполное рабочее время без согласия самого работника.</w:t>
            </w:r>
          </w:p>
          <w:p w14:paraId="7A911733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09" w:type="dxa"/>
          </w:tcPr>
          <w:p w14:paraId="2B3400B5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lang w:eastAsia="ru-RU"/>
              </w:rPr>
            </w:pPr>
            <w:r w:rsidRPr="009660EA">
              <w:rPr>
                <w:rFonts w:eastAsia="Times New Roman"/>
                <w:lang w:eastAsia="ru-RU"/>
              </w:rPr>
              <w:lastRenderedPageBreak/>
              <w:t xml:space="preserve">Работникам пенсионного и предпенсионного возраста работодатель также как и другим работникам обязан обеспечивать </w:t>
            </w:r>
            <w:proofErr w:type="spellStart"/>
            <w:r w:rsidRPr="009660EA">
              <w:rPr>
                <w:rFonts w:eastAsia="Times New Roman"/>
                <w:lang w:eastAsia="ru-RU"/>
              </w:rPr>
              <w:t>профессио-нальную</w:t>
            </w:r>
            <w:proofErr w:type="spellEnd"/>
            <w:r w:rsidRPr="009660EA">
              <w:rPr>
                <w:rFonts w:eastAsia="Times New Roman"/>
                <w:lang w:eastAsia="ru-RU"/>
              </w:rPr>
              <w:t xml:space="preserve"> подготовку, повышение квалификации и </w:t>
            </w:r>
            <w:proofErr w:type="gramStart"/>
            <w:r w:rsidRPr="009660EA">
              <w:rPr>
                <w:rFonts w:eastAsia="Times New Roman"/>
                <w:lang w:eastAsia="ru-RU"/>
              </w:rPr>
              <w:t>переподготовку..</w:t>
            </w:r>
            <w:proofErr w:type="gramEnd"/>
          </w:p>
          <w:p w14:paraId="050BD8EE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</w:p>
          <w:p w14:paraId="328DC647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</w:p>
          <w:p w14:paraId="03FC64E4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</w:p>
          <w:p w14:paraId="04B7432B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9660EA">
              <w:rPr>
                <w:rFonts w:eastAsia="Times New Roman"/>
                <w:b/>
                <w:lang w:eastAsia="ru-RU"/>
              </w:rPr>
              <w:t>Важно!</w:t>
            </w:r>
          </w:p>
          <w:p w14:paraId="05986EEA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lang w:eastAsia="ru-RU"/>
              </w:rPr>
            </w:pPr>
            <w:r w:rsidRPr="009660EA">
              <w:rPr>
                <w:rFonts w:eastAsia="Times New Roman"/>
                <w:lang w:eastAsia="ru-RU"/>
              </w:rPr>
              <w:t>Работодатель может переобучить такого работника, с целью перевода его на другую должность (профессию).</w:t>
            </w:r>
          </w:p>
        </w:tc>
        <w:tc>
          <w:tcPr>
            <w:tcW w:w="3210" w:type="dxa"/>
          </w:tcPr>
          <w:p w14:paraId="43E3B384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lang w:eastAsia="ru-RU"/>
              </w:rPr>
            </w:pPr>
            <w:r w:rsidRPr="009660EA">
              <w:rPr>
                <w:rFonts w:eastAsia="Times New Roman"/>
                <w:lang w:eastAsia="ru-RU"/>
              </w:rPr>
              <w:lastRenderedPageBreak/>
              <w:t xml:space="preserve">В настоящее время активно развивается практика наставничества. Работники, обладающие большим опытом работы, передают свои знания и навыки молодежи. Это прекрасная возможность с одной стороны адаптировать молодого начинающего специалиста к рабочему месту, </w:t>
            </w:r>
            <w:r w:rsidRPr="009660EA">
              <w:rPr>
                <w:rFonts w:eastAsia="Times New Roman"/>
                <w:lang w:eastAsia="ru-RU"/>
              </w:rPr>
              <w:lastRenderedPageBreak/>
              <w:t xml:space="preserve">коллективу, профессиональной среде, а с другой стороны – возможность полного раскрытия потенциала </w:t>
            </w:r>
            <w:proofErr w:type="gramStart"/>
            <w:r w:rsidRPr="009660EA">
              <w:rPr>
                <w:rFonts w:eastAsia="Times New Roman"/>
                <w:lang w:eastAsia="ru-RU"/>
              </w:rPr>
              <w:t>работников  -</w:t>
            </w:r>
            <w:proofErr w:type="gramEnd"/>
            <w:r w:rsidRPr="009660EA">
              <w:rPr>
                <w:rFonts w:eastAsia="Times New Roman"/>
                <w:lang w:eastAsia="ru-RU"/>
              </w:rPr>
              <w:t xml:space="preserve"> «ветеранов». </w:t>
            </w:r>
          </w:p>
          <w:p w14:paraId="116AA4C0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9660EA">
              <w:rPr>
                <w:rFonts w:eastAsia="Times New Roman"/>
                <w:b/>
                <w:lang w:eastAsia="ru-RU"/>
              </w:rPr>
              <w:t>Важно!</w:t>
            </w:r>
          </w:p>
          <w:p w14:paraId="433F0C67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lang w:eastAsia="ru-RU"/>
              </w:rPr>
            </w:pPr>
            <w:r w:rsidRPr="009660EA">
              <w:rPr>
                <w:rFonts w:eastAsia="Times New Roman"/>
                <w:lang w:eastAsia="ru-RU"/>
              </w:rPr>
              <w:t>Локальным актом возможно установление мер морального и материального поощрения наставников.</w:t>
            </w:r>
          </w:p>
        </w:tc>
      </w:tr>
    </w:tbl>
    <w:p w14:paraId="7259349D" w14:textId="77777777" w:rsidR="009660EA" w:rsidRPr="009660EA" w:rsidRDefault="009660EA" w:rsidP="009660EA">
      <w:pPr>
        <w:spacing w:after="0" w:line="360" w:lineRule="auto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60EA" w:rsidRPr="009660EA" w14:paraId="50773011" w14:textId="77777777" w:rsidTr="00AF33E7">
        <w:tc>
          <w:tcPr>
            <w:tcW w:w="9628" w:type="dxa"/>
            <w:shd w:val="clear" w:color="auto" w:fill="auto"/>
          </w:tcPr>
          <w:p w14:paraId="63445B80" w14:textId="77777777" w:rsidR="009660EA" w:rsidRPr="009660EA" w:rsidRDefault="009660EA" w:rsidP="009660EA">
            <w:pPr>
              <w:spacing w:line="360" w:lineRule="auto"/>
              <w:jc w:val="both"/>
              <w:rPr>
                <w:rFonts w:eastAsia="Times New Roman"/>
                <w:lang w:eastAsia="ru-RU"/>
              </w:rPr>
            </w:pPr>
            <w:r w:rsidRPr="009660EA">
              <w:rPr>
                <w:rFonts w:eastAsia="Times New Roman"/>
                <w:b/>
                <w:lang w:eastAsia="ru-RU"/>
              </w:rPr>
              <w:t xml:space="preserve">Работодатель вправе установить в организации </w:t>
            </w:r>
            <w:r w:rsidRPr="009660EA">
              <w:rPr>
                <w:rFonts w:eastAsia="Times New Roman"/>
                <w:b/>
                <w:i/>
                <w:lang w:eastAsia="ru-RU"/>
              </w:rPr>
              <w:t>дополнительные гарантии и компенсации для работников</w:t>
            </w:r>
            <w:r w:rsidRPr="009660EA">
              <w:rPr>
                <w:rFonts w:eastAsia="Times New Roman"/>
                <w:b/>
                <w:lang w:eastAsia="ru-RU"/>
              </w:rPr>
              <w:t xml:space="preserve"> предпенсионного возраста (</w:t>
            </w:r>
            <w:r w:rsidRPr="009660EA">
              <w:rPr>
                <w:rFonts w:eastAsia="Times New Roman"/>
                <w:lang w:eastAsia="ru-RU"/>
              </w:rPr>
              <w:t>стимулирующую надбавку и/или дополнительный оплачиваемый отпуск за стаж работы в организации или в отрасли, материальную помощь в связи с юбилейными датами и т.д.).</w:t>
            </w:r>
          </w:p>
        </w:tc>
      </w:tr>
    </w:tbl>
    <w:tbl>
      <w:tblPr>
        <w:tblStyle w:val="a3"/>
        <w:tblpPr w:leftFromText="180" w:rightFromText="180" w:vertAnchor="text" w:horzAnchor="margin" w:tblpY="87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60EA" w:rsidRPr="009660EA" w14:paraId="18B4B3AD" w14:textId="77777777" w:rsidTr="00AF33E7">
        <w:tc>
          <w:tcPr>
            <w:tcW w:w="9628" w:type="dxa"/>
            <w:shd w:val="clear" w:color="auto" w:fill="auto"/>
          </w:tcPr>
          <w:p w14:paraId="077BCB9B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lang w:eastAsia="ru-RU"/>
              </w:rPr>
            </w:pPr>
            <w:r w:rsidRPr="009660EA">
              <w:rPr>
                <w:rFonts w:eastAsia="Times New Roman"/>
                <w:lang w:eastAsia="ru-RU"/>
              </w:rPr>
              <w:t xml:space="preserve">Предоставление отпусков пенсионерам и работникам предпенсионного возраста – </w:t>
            </w:r>
          </w:p>
          <w:p w14:paraId="333E9B1A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lang w:eastAsia="ru-RU"/>
              </w:rPr>
            </w:pPr>
            <w:r w:rsidRPr="009660EA">
              <w:rPr>
                <w:rFonts w:eastAsia="Times New Roman"/>
                <w:lang w:eastAsia="ru-RU"/>
              </w:rPr>
              <w:t xml:space="preserve">в порядке, предусмотренном ТК РФ (общий порядок).                 </w:t>
            </w:r>
          </w:p>
          <w:p w14:paraId="03D10B37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660EA">
              <w:rPr>
                <w:rFonts w:eastAsia="Times New Roman"/>
                <w:b/>
                <w:lang w:eastAsia="ru-RU"/>
              </w:rPr>
              <w:t>Важно!</w:t>
            </w:r>
          </w:p>
          <w:p w14:paraId="05A7FD7F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lang w:eastAsia="ru-RU"/>
              </w:rPr>
            </w:pPr>
            <w:r w:rsidRPr="009660EA">
              <w:rPr>
                <w:rFonts w:eastAsia="Times New Roman"/>
                <w:lang w:eastAsia="ru-RU"/>
              </w:rPr>
              <w:t xml:space="preserve">Работодатель </w:t>
            </w:r>
            <w:r w:rsidRPr="009660EA">
              <w:rPr>
                <w:rFonts w:eastAsia="Times New Roman"/>
                <w:b/>
                <w:i/>
                <w:lang w:eastAsia="ru-RU"/>
              </w:rPr>
              <w:t>обязан</w:t>
            </w:r>
            <w:r w:rsidRPr="009660EA">
              <w:rPr>
                <w:rFonts w:eastAsia="Times New Roman"/>
                <w:lang w:eastAsia="ru-RU"/>
              </w:rPr>
              <w:t xml:space="preserve"> на основании письменного заявления работника </w:t>
            </w:r>
            <w:r w:rsidRPr="009660EA">
              <w:rPr>
                <w:rFonts w:eastAsia="Times New Roman"/>
                <w:b/>
                <w:i/>
                <w:lang w:eastAsia="ru-RU"/>
              </w:rPr>
              <w:t>предоставить отпуск без сохранения заработной платы</w:t>
            </w:r>
            <w:r w:rsidRPr="009660EA">
              <w:rPr>
                <w:rFonts w:eastAsia="Times New Roman"/>
                <w:lang w:eastAsia="ru-RU"/>
              </w:rPr>
              <w:t xml:space="preserve"> работающим пенсионерам по старости (по возрасту) - до 14 календарных дней в году.</w:t>
            </w:r>
          </w:p>
        </w:tc>
      </w:tr>
    </w:tbl>
    <w:p w14:paraId="109DD92B" w14:textId="77777777" w:rsidR="009660EA" w:rsidRPr="009660EA" w:rsidRDefault="009660EA" w:rsidP="009660EA">
      <w:pPr>
        <w:spacing w:after="0" w:line="360" w:lineRule="auto"/>
        <w:jc w:val="center"/>
        <w:rPr>
          <w:rFonts w:eastAsia="Times New Roman"/>
          <w:b/>
          <w:lang w:eastAsia="ru-RU"/>
        </w:rPr>
      </w:pPr>
      <w:r w:rsidRPr="009660EA">
        <w:rPr>
          <w:rFonts w:eastAsia="Times New Roman"/>
          <w:b/>
          <w:lang w:eastAsia="ru-RU"/>
        </w:rPr>
        <w:t>Отпуск</w:t>
      </w:r>
    </w:p>
    <w:p w14:paraId="4872F70B" w14:textId="1488F7AE" w:rsidR="009660EA" w:rsidRPr="009660EA" w:rsidRDefault="009660EA" w:rsidP="009660EA">
      <w:pPr>
        <w:spacing w:after="0" w:line="360" w:lineRule="auto"/>
        <w:jc w:val="center"/>
        <w:rPr>
          <w:rFonts w:eastAsia="Times New Roman"/>
          <w:b/>
          <w:lang w:eastAsia="ru-RU"/>
        </w:rPr>
      </w:pPr>
      <w:r w:rsidRPr="009660EA">
        <w:rPr>
          <w:rFonts w:eastAsia="Times New Roman"/>
          <w:b/>
          <w:lang w:eastAsia="ru-RU"/>
        </w:rPr>
        <w:t>Увольнение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9660EA" w:rsidRPr="009660EA" w14:paraId="025CE6FC" w14:textId="77777777" w:rsidTr="009660EA">
        <w:tc>
          <w:tcPr>
            <w:tcW w:w="4536" w:type="dxa"/>
            <w:shd w:val="clear" w:color="auto" w:fill="EAF1DD"/>
          </w:tcPr>
          <w:p w14:paraId="7D7C2E8B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i/>
                <w:lang w:eastAsia="ru-RU"/>
              </w:rPr>
            </w:pPr>
            <w:r w:rsidRPr="009660EA">
              <w:rPr>
                <w:rFonts w:eastAsia="Times New Roman"/>
                <w:b/>
                <w:i/>
                <w:lang w:eastAsia="ru-RU"/>
              </w:rPr>
              <w:t xml:space="preserve">по инициативе работника </w:t>
            </w:r>
          </w:p>
        </w:tc>
        <w:tc>
          <w:tcPr>
            <w:tcW w:w="5103" w:type="dxa"/>
            <w:shd w:val="clear" w:color="auto" w:fill="EAF1DD"/>
          </w:tcPr>
          <w:p w14:paraId="20128AA0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i/>
                <w:lang w:eastAsia="ru-RU"/>
              </w:rPr>
            </w:pPr>
            <w:r w:rsidRPr="009660EA">
              <w:rPr>
                <w:rFonts w:eastAsia="Times New Roman"/>
                <w:b/>
                <w:i/>
                <w:lang w:eastAsia="ru-RU"/>
              </w:rPr>
              <w:t>по инициативе работодателя</w:t>
            </w:r>
          </w:p>
        </w:tc>
      </w:tr>
      <w:tr w:rsidR="009660EA" w:rsidRPr="009660EA" w14:paraId="047BBFBB" w14:textId="77777777" w:rsidTr="00AF33E7">
        <w:trPr>
          <w:trHeight w:val="5470"/>
        </w:trPr>
        <w:tc>
          <w:tcPr>
            <w:tcW w:w="4536" w:type="dxa"/>
          </w:tcPr>
          <w:p w14:paraId="4115F045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 w:rsidRPr="009660EA">
              <w:rPr>
                <w:rFonts w:eastAsia="Times New Roman"/>
                <w:lang w:eastAsia="ru-RU"/>
              </w:rPr>
              <w:t xml:space="preserve">Если работник пенсионного возраста хочет уволиться по своей инициативе, он имеет право указать в заявлении об увольнении «по собственному желанию в связи с выходом на пенсию». В таком случае согласно части 3 статьи 80 ТК РФ </w:t>
            </w:r>
            <w:r w:rsidRPr="009660EA">
              <w:rPr>
                <w:rFonts w:eastAsia="Calibri"/>
              </w:rPr>
              <w:t>работодатель обязан расторгнуть трудовой договор в срок, указанный в заявлении работника, то есть обязанности «отработать» две недели в данному случае у работника не будет.</w:t>
            </w:r>
          </w:p>
          <w:p w14:paraId="01AF4CAE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5103" w:type="dxa"/>
          </w:tcPr>
          <w:p w14:paraId="3D1D6FE0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lang w:eastAsia="ru-RU"/>
              </w:rPr>
            </w:pPr>
            <w:r w:rsidRPr="009660EA">
              <w:rPr>
                <w:rFonts w:eastAsia="Times New Roman"/>
                <w:lang w:eastAsia="ru-RU"/>
              </w:rPr>
              <w:t xml:space="preserve">Работодатель не вправе по своей инициативе уволить работника-пенсионера, а также работника, приближающегося к этому возрастному рубежу, по причине достижения им определенного возраста. </w:t>
            </w:r>
          </w:p>
          <w:p w14:paraId="2D59B4DA" w14:textId="77777777" w:rsidR="009660EA" w:rsidRPr="009660EA" w:rsidRDefault="009660EA" w:rsidP="009660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lang w:eastAsia="ru-RU"/>
              </w:rPr>
            </w:pPr>
            <w:r w:rsidRPr="009660EA">
              <w:rPr>
                <w:rFonts w:eastAsia="Times New Roman"/>
                <w:lang w:eastAsia="ru-RU"/>
              </w:rPr>
              <w:t xml:space="preserve">ТК РФ не </w:t>
            </w:r>
            <w:proofErr w:type="gramStart"/>
            <w:r w:rsidRPr="009660EA">
              <w:rPr>
                <w:rFonts w:eastAsia="Times New Roman"/>
                <w:lang w:eastAsia="ru-RU"/>
              </w:rPr>
              <w:t>предусмотрено  такое</w:t>
            </w:r>
            <w:proofErr w:type="gramEnd"/>
            <w:r w:rsidRPr="009660EA">
              <w:rPr>
                <w:rFonts w:eastAsia="Times New Roman"/>
                <w:lang w:eastAsia="ru-RU"/>
              </w:rPr>
              <w:t xml:space="preserve"> основание как «в связи с достижением пенсионного возраста».</w:t>
            </w:r>
          </w:p>
          <w:p w14:paraId="657BDCD2" w14:textId="77777777" w:rsidR="009660EA" w:rsidRPr="009660EA" w:rsidRDefault="009660EA" w:rsidP="009660EA">
            <w:pPr>
              <w:spacing w:line="360" w:lineRule="auto"/>
              <w:jc w:val="both"/>
              <w:rPr>
                <w:rFonts w:eastAsia="Times New Roman"/>
                <w:lang w:eastAsia="ru-RU"/>
              </w:rPr>
            </w:pPr>
            <w:r w:rsidRPr="009660EA">
              <w:rPr>
                <w:rFonts w:eastAsia="Times New Roman"/>
                <w:lang w:eastAsia="ru-RU"/>
              </w:rPr>
              <w:t xml:space="preserve">При сокращении работодатель не </w:t>
            </w:r>
            <w:proofErr w:type="gramStart"/>
            <w:r w:rsidRPr="009660EA">
              <w:rPr>
                <w:rFonts w:eastAsia="Times New Roman"/>
                <w:lang w:eastAsia="ru-RU"/>
              </w:rPr>
              <w:t>вправе  руководствоваться</w:t>
            </w:r>
            <w:proofErr w:type="gramEnd"/>
            <w:r w:rsidRPr="009660EA">
              <w:rPr>
                <w:rFonts w:eastAsia="Times New Roman"/>
                <w:lang w:eastAsia="ru-RU"/>
              </w:rPr>
              <w:t xml:space="preserve"> мотивами возраста работника.</w:t>
            </w:r>
          </w:p>
          <w:p w14:paraId="5BD34505" w14:textId="77777777" w:rsidR="009660EA" w:rsidRPr="009660EA" w:rsidRDefault="009660EA" w:rsidP="009660EA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9660EA">
              <w:rPr>
                <w:rFonts w:eastAsia="Times New Roman"/>
                <w:b/>
                <w:lang w:eastAsia="ru-RU"/>
              </w:rPr>
              <w:t>Важно!</w:t>
            </w:r>
          </w:p>
          <w:p w14:paraId="530BBDC3" w14:textId="77777777" w:rsidR="009660EA" w:rsidRPr="009660EA" w:rsidRDefault="009660EA" w:rsidP="009660EA">
            <w:pPr>
              <w:spacing w:line="360" w:lineRule="auto"/>
              <w:jc w:val="both"/>
              <w:rPr>
                <w:rFonts w:eastAsia="Times New Roman"/>
                <w:lang w:eastAsia="ru-RU"/>
              </w:rPr>
            </w:pPr>
            <w:r w:rsidRPr="009660EA">
              <w:rPr>
                <w:rFonts w:eastAsia="Times New Roman"/>
                <w:lang w:eastAsia="ru-RU"/>
              </w:rPr>
              <w:t>В коллективном договоре либо в локальном нормативном акте организации может быть установлено преимущественное право на оставление на работе при сокращении численности или штата для работников пенсионного и предпенсионного возраста.</w:t>
            </w:r>
          </w:p>
        </w:tc>
      </w:tr>
    </w:tbl>
    <w:p w14:paraId="7D87C5D6" w14:textId="77777777" w:rsidR="00C81909" w:rsidRDefault="00C81909" w:rsidP="009660EA">
      <w:bookmarkStart w:id="0" w:name="_GoBack"/>
      <w:bookmarkEnd w:id="0"/>
    </w:p>
    <w:sectPr w:rsidR="00C81909" w:rsidSect="009660EA">
      <w:pgSz w:w="11907" w:h="16840"/>
      <w:pgMar w:top="568" w:right="708" w:bottom="284" w:left="1134" w:header="567" w:footer="1021" w:gutter="0"/>
      <w:cols w:space="720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20"/>
    <w:rsid w:val="009660EA"/>
    <w:rsid w:val="00BC7220"/>
    <w:rsid w:val="00C8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C0F3"/>
  <w15:chartTrackingRefBased/>
  <w15:docId w15:val="{CC93FFD3-CE37-4A7F-B88A-635A63FC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EA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2</cp:revision>
  <dcterms:created xsi:type="dcterms:W3CDTF">2018-11-13T23:43:00Z</dcterms:created>
  <dcterms:modified xsi:type="dcterms:W3CDTF">2018-11-13T23:45:00Z</dcterms:modified>
</cp:coreProperties>
</file>