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A5D34" w14:textId="77777777" w:rsidR="00421885" w:rsidRPr="00421885" w:rsidRDefault="00421885" w:rsidP="00421885">
      <w:pPr>
        <w:pBdr>
          <w:top w:val="single" w:sz="6" w:space="8" w:color="EEEDE6"/>
        </w:pBdr>
        <w:spacing w:after="150" w:line="495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</w:pPr>
      <w:r w:rsidRPr="00421885"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  <w:t>В Санкт-Петербурге пройдет IX Всероссийский детский театрально-поэтический Фестиваль «Табуретка»</w:t>
      </w:r>
    </w:p>
    <w:p w14:paraId="6F6379F9" w14:textId="77777777" w:rsidR="00421885" w:rsidRPr="00421885" w:rsidRDefault="00421885" w:rsidP="0042188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43E4A"/>
          <w:sz w:val="20"/>
          <w:szCs w:val="20"/>
          <w:lang w:eastAsia="ru-RU"/>
        </w:rPr>
      </w:pPr>
      <w:hyperlink r:id="rId4" w:tgtFrame="_blank" w:tooltip="Прислать новость анонимно" w:history="1">
        <w:r w:rsidRPr="00421885">
          <w:rPr>
            <w:rFonts w:ascii="Arial" w:eastAsia="Times New Roman" w:hAnsi="Arial" w:cs="Arial"/>
            <w:color w:val="444444"/>
            <w:sz w:val="19"/>
            <w:szCs w:val="19"/>
            <w:u w:val="single"/>
            <w:bdr w:val="none" w:sz="0" w:space="0" w:color="auto" w:frame="1"/>
            <w:lang w:eastAsia="ru-RU"/>
          </w:rPr>
          <w:t> </w:t>
        </w:r>
      </w:hyperlink>
      <w:r w:rsidRPr="00421885">
        <w:rPr>
          <w:rFonts w:ascii="Arial" w:eastAsia="Times New Roman" w:hAnsi="Arial" w:cs="Arial"/>
          <w:color w:val="343E4A"/>
          <w:sz w:val="20"/>
          <w:szCs w:val="20"/>
          <w:lang w:eastAsia="ru-RU"/>
        </w:rPr>
        <w:t> </w:t>
      </w:r>
      <w:hyperlink r:id="rId5" w:tgtFrame="_blank" w:history="1">
        <w:r w:rsidRPr="00421885">
          <w:rPr>
            <w:rFonts w:ascii="Arial" w:eastAsia="Times New Roman" w:hAnsi="Arial" w:cs="Arial"/>
            <w:color w:val="FFFFFF"/>
            <w:sz w:val="19"/>
            <w:szCs w:val="19"/>
            <w:u w:val="single"/>
            <w:lang w:eastAsia="ru-RU"/>
          </w:rPr>
          <w:t>Прислать новость</w:t>
        </w:r>
      </w:hyperlink>
    </w:p>
    <w:p w14:paraId="1C134BBD" w14:textId="77777777" w:rsidR="00421885" w:rsidRPr="00421885" w:rsidRDefault="00421885" w:rsidP="004218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43E4A"/>
          <w:sz w:val="20"/>
          <w:szCs w:val="20"/>
          <w:lang w:eastAsia="ru-RU"/>
        </w:rPr>
      </w:pPr>
      <w:r w:rsidRPr="00421885">
        <w:rPr>
          <w:rFonts w:ascii="Arial" w:eastAsia="Times New Roman" w:hAnsi="Arial" w:cs="Arial"/>
          <w:noProof/>
          <w:color w:val="255288"/>
          <w:sz w:val="20"/>
          <w:szCs w:val="20"/>
          <w:lang w:eastAsia="ru-RU"/>
        </w:rPr>
        <w:drawing>
          <wp:inline distT="0" distB="0" distL="0" distR="0" wp14:anchorId="6F4F0567" wp14:editId="28023515">
            <wp:extent cx="2962275" cy="2972761"/>
            <wp:effectExtent l="0" t="0" r="0" b="0"/>
            <wp:docPr id="1" name="Рисунок 1" descr=" © Департамент культуры и туризма Новгородской области">
              <a:hlinkClick xmlns:a="http://schemas.openxmlformats.org/drawingml/2006/main" r:id="rId6" tooltip="&quot; © Департамент культуры и туризма Новгородской обла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© Департамент культуры и туризма Новгородской области">
                      <a:hlinkClick r:id="rId6" tooltip="&quot; © Департамент культуры и туризма Новгородской обла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76" cy="301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69BC1" w14:textId="77777777" w:rsidR="00421885" w:rsidRPr="00421885" w:rsidRDefault="00421885" w:rsidP="004218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E4A"/>
          <w:sz w:val="20"/>
          <w:szCs w:val="20"/>
          <w:lang w:eastAsia="ru-RU"/>
        </w:rPr>
      </w:pPr>
      <w:r w:rsidRPr="00421885">
        <w:rPr>
          <w:rFonts w:ascii="Arial" w:eastAsia="Times New Roman" w:hAnsi="Arial" w:cs="Arial"/>
          <w:color w:val="343E4A"/>
          <w:sz w:val="20"/>
          <w:szCs w:val="20"/>
          <w:lang w:eastAsia="ru-RU"/>
        </w:rPr>
        <w:t xml:space="preserve">Фестиваль «Табуретка» </w:t>
      </w:r>
      <w:proofErr w:type="gramStart"/>
      <w:r w:rsidRPr="00421885">
        <w:rPr>
          <w:rFonts w:ascii="Arial" w:eastAsia="Times New Roman" w:hAnsi="Arial" w:cs="Arial"/>
          <w:color w:val="343E4A"/>
          <w:sz w:val="20"/>
          <w:szCs w:val="20"/>
          <w:lang w:eastAsia="ru-RU"/>
        </w:rPr>
        <w:t>- это</w:t>
      </w:r>
      <w:proofErr w:type="gramEnd"/>
      <w:r w:rsidRPr="00421885">
        <w:rPr>
          <w:rFonts w:ascii="Arial" w:eastAsia="Times New Roman" w:hAnsi="Arial" w:cs="Arial"/>
          <w:color w:val="343E4A"/>
          <w:sz w:val="20"/>
          <w:szCs w:val="20"/>
          <w:lang w:eastAsia="ru-RU"/>
        </w:rPr>
        <w:t xml:space="preserve"> праздник, на котором дети могут показать свои театральные постановки известным российским режиссерам и актёрам пообщаться с ними, принять участие в мастер-классах. Финалисты получат возможность показать свои спектакли в Санкт-Петербурге для широкой аудитории. Фестиваль проходит при поддержке правительства Санкт-Петербурга.</w:t>
      </w:r>
    </w:p>
    <w:p w14:paraId="7FB20A89" w14:textId="77777777" w:rsidR="00421885" w:rsidRPr="00421885" w:rsidRDefault="00421885" w:rsidP="004218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E4A"/>
          <w:sz w:val="20"/>
          <w:szCs w:val="20"/>
          <w:lang w:eastAsia="ru-RU"/>
        </w:rPr>
      </w:pPr>
      <w:r w:rsidRPr="00421885">
        <w:rPr>
          <w:rFonts w:ascii="Arial" w:eastAsia="Times New Roman" w:hAnsi="Arial" w:cs="Arial"/>
          <w:color w:val="343E4A"/>
          <w:sz w:val="20"/>
          <w:szCs w:val="20"/>
          <w:lang w:eastAsia="ru-RU"/>
        </w:rPr>
        <w:t xml:space="preserve">К участию приглашаются детские и юношеские театральные коллективы любого направления (музыкальные, драматические, кукольные и т.д.). Возраст участников коллектива – до 18 лет включительно. Все участники театрального финала фестиваля «Табуретка» награждаются дипломами и призами. Финалисты театрального отделения «Табуретки» покажут свои спектакли в Санкт-Петербурге для широкой аудитории на лучших театральных площадках города. Специальный приз – приз зрительских симпатий - получит театральный коллектив, за который проголосует большинство посетителей сайта </w:t>
      </w:r>
      <w:proofErr w:type="gramStart"/>
      <w:r w:rsidRPr="00421885">
        <w:rPr>
          <w:rFonts w:ascii="Arial" w:eastAsia="Times New Roman" w:hAnsi="Arial" w:cs="Arial"/>
          <w:color w:val="343E4A"/>
          <w:sz w:val="20"/>
          <w:szCs w:val="20"/>
          <w:lang w:eastAsia="ru-RU"/>
        </w:rPr>
        <w:t>https://taburetkafest.ru .</w:t>
      </w:r>
      <w:proofErr w:type="gramEnd"/>
    </w:p>
    <w:p w14:paraId="6C4B1849" w14:textId="77777777" w:rsidR="00421885" w:rsidRPr="00421885" w:rsidRDefault="00421885" w:rsidP="004218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E4A"/>
          <w:sz w:val="20"/>
          <w:szCs w:val="20"/>
          <w:lang w:eastAsia="ru-RU"/>
        </w:rPr>
      </w:pPr>
      <w:r w:rsidRPr="00421885">
        <w:rPr>
          <w:rFonts w:ascii="Arial" w:eastAsia="Times New Roman" w:hAnsi="Arial" w:cs="Arial"/>
          <w:color w:val="343E4A"/>
          <w:sz w:val="20"/>
          <w:szCs w:val="20"/>
          <w:lang w:eastAsia="ru-RU"/>
        </w:rPr>
        <w:t>Также будут вручены денежные премии, учреждённые Дмитрием Хрусталёвым, лучшему актёру и лучшей актрисе фестиваля.</w:t>
      </w:r>
    </w:p>
    <w:p w14:paraId="17EFA5BA" w14:textId="77777777" w:rsidR="00421885" w:rsidRPr="00421885" w:rsidRDefault="00421885" w:rsidP="004218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E4A"/>
          <w:sz w:val="20"/>
          <w:szCs w:val="20"/>
          <w:lang w:eastAsia="ru-RU"/>
        </w:rPr>
      </w:pPr>
      <w:r w:rsidRPr="00421885">
        <w:rPr>
          <w:rFonts w:ascii="Arial" w:eastAsia="Times New Roman" w:hAnsi="Arial" w:cs="Arial"/>
          <w:color w:val="343E4A"/>
          <w:sz w:val="20"/>
          <w:szCs w:val="20"/>
          <w:lang w:eastAsia="ru-RU"/>
        </w:rPr>
        <w:t>Прием заявок: с 1 марта по 1 июля</w:t>
      </w:r>
    </w:p>
    <w:p w14:paraId="5FB59820" w14:textId="77777777" w:rsidR="00421885" w:rsidRPr="00421885" w:rsidRDefault="00421885" w:rsidP="004218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E4A"/>
          <w:sz w:val="20"/>
          <w:szCs w:val="20"/>
          <w:lang w:eastAsia="ru-RU"/>
        </w:rPr>
      </w:pPr>
      <w:r w:rsidRPr="00421885">
        <w:rPr>
          <w:rFonts w:ascii="Arial" w:eastAsia="Times New Roman" w:hAnsi="Arial" w:cs="Arial"/>
          <w:color w:val="343E4A"/>
          <w:sz w:val="20"/>
          <w:szCs w:val="20"/>
          <w:lang w:eastAsia="ru-RU"/>
        </w:rPr>
        <w:t>Отборочный тур: 1 мая – 1 августа</w:t>
      </w:r>
    </w:p>
    <w:p w14:paraId="5499EF5F" w14:textId="77777777" w:rsidR="00421885" w:rsidRPr="00421885" w:rsidRDefault="00421885" w:rsidP="004218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E4A"/>
          <w:sz w:val="20"/>
          <w:szCs w:val="20"/>
          <w:lang w:eastAsia="ru-RU"/>
        </w:rPr>
      </w:pPr>
      <w:r w:rsidRPr="00421885">
        <w:rPr>
          <w:rFonts w:ascii="Arial" w:eastAsia="Times New Roman" w:hAnsi="Arial" w:cs="Arial"/>
          <w:color w:val="343E4A"/>
          <w:sz w:val="20"/>
          <w:szCs w:val="20"/>
          <w:lang w:eastAsia="ru-RU"/>
        </w:rPr>
        <w:t>Финал: осень г. Санкт-Петербург, Театр «Зазеркалье», Дом-музей Анны Ахматовой в Фонтанном доме.</w:t>
      </w:r>
    </w:p>
    <w:p w14:paraId="3080F0FF" w14:textId="77777777" w:rsidR="00421885" w:rsidRPr="00421885" w:rsidRDefault="00421885" w:rsidP="0042188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43E4A"/>
          <w:sz w:val="20"/>
          <w:szCs w:val="20"/>
          <w:lang w:eastAsia="ru-RU"/>
        </w:rPr>
      </w:pPr>
      <w:r w:rsidRPr="00421885">
        <w:rPr>
          <w:rFonts w:ascii="Arial" w:eastAsia="Times New Roman" w:hAnsi="Arial" w:cs="Arial"/>
          <w:color w:val="343E4A"/>
          <w:sz w:val="20"/>
          <w:szCs w:val="20"/>
          <w:lang w:eastAsia="ru-RU"/>
        </w:rPr>
        <w:t>Регламент фестиваля https://taburetkafest.ru/content/652/taburetka-2015-reglament</w:t>
      </w:r>
    </w:p>
    <w:p w14:paraId="5DAA262D" w14:textId="77777777" w:rsidR="00421885" w:rsidRPr="00421885" w:rsidRDefault="00421885" w:rsidP="0042188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43E4A"/>
          <w:sz w:val="20"/>
          <w:szCs w:val="20"/>
          <w:lang w:eastAsia="ru-RU"/>
        </w:rPr>
      </w:pPr>
      <w:r w:rsidRPr="00421885">
        <w:rPr>
          <w:rFonts w:ascii="Arial" w:eastAsia="Times New Roman" w:hAnsi="Arial" w:cs="Arial"/>
          <w:color w:val="343E4A"/>
          <w:sz w:val="20"/>
          <w:szCs w:val="20"/>
          <w:lang w:eastAsia="ru-RU"/>
        </w:rPr>
        <w:t>Форма заявки на участие https://taburetkafest.ru/content/652/zayavka-na-uchastie-v-festivale</w:t>
      </w:r>
    </w:p>
    <w:p w14:paraId="63876762" w14:textId="77777777" w:rsidR="00421885" w:rsidRPr="00421885" w:rsidRDefault="00421885" w:rsidP="0042188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43E4A"/>
          <w:sz w:val="20"/>
          <w:szCs w:val="20"/>
          <w:lang w:eastAsia="ru-RU"/>
        </w:rPr>
      </w:pPr>
      <w:r w:rsidRPr="00421885">
        <w:rPr>
          <w:rFonts w:ascii="Arial" w:eastAsia="Times New Roman" w:hAnsi="Arial" w:cs="Arial"/>
          <w:color w:val="343E4A"/>
          <w:sz w:val="20"/>
          <w:szCs w:val="20"/>
          <w:lang w:eastAsia="ru-RU"/>
        </w:rPr>
        <w:t>Все новости фестиваля, обсуждение спектаклей и голосования вы можете увидеть</w:t>
      </w:r>
    </w:p>
    <w:p w14:paraId="5C960F0A" w14:textId="77777777" w:rsidR="00421885" w:rsidRPr="00421885" w:rsidRDefault="00421885" w:rsidP="004218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E4A"/>
          <w:sz w:val="20"/>
          <w:szCs w:val="20"/>
          <w:lang w:eastAsia="ru-RU"/>
        </w:rPr>
      </w:pPr>
      <w:r w:rsidRPr="00421885">
        <w:rPr>
          <w:rFonts w:ascii="Arial" w:eastAsia="Times New Roman" w:hAnsi="Arial" w:cs="Arial"/>
          <w:color w:val="343E4A"/>
          <w:sz w:val="20"/>
          <w:szCs w:val="20"/>
          <w:lang w:eastAsia="ru-RU"/>
        </w:rPr>
        <w:t>в группе фестиваля https://vk.com/taburetka_fest и на сайте https://taburetkafest.ru</w:t>
      </w:r>
    </w:p>
    <w:p w14:paraId="03CBD6D1" w14:textId="77777777" w:rsidR="00421885" w:rsidRPr="00421885" w:rsidRDefault="00421885" w:rsidP="004218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E4A"/>
          <w:sz w:val="20"/>
          <w:szCs w:val="20"/>
          <w:lang w:eastAsia="ru-RU"/>
        </w:rPr>
      </w:pPr>
      <w:r w:rsidRPr="00421885">
        <w:rPr>
          <w:rFonts w:ascii="Arial" w:eastAsia="Times New Roman" w:hAnsi="Arial" w:cs="Arial"/>
          <w:color w:val="343E4A"/>
          <w:sz w:val="20"/>
          <w:szCs w:val="20"/>
          <w:lang w:eastAsia="ru-RU"/>
        </w:rPr>
        <w:t>ОРГАНИЗАТОРЫ ПРОЕКТА</w:t>
      </w:r>
    </w:p>
    <w:p w14:paraId="3DFCBDC8" w14:textId="77777777" w:rsidR="00421885" w:rsidRPr="00421885" w:rsidRDefault="00421885" w:rsidP="004218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E4A"/>
          <w:sz w:val="20"/>
          <w:szCs w:val="20"/>
          <w:lang w:eastAsia="ru-RU"/>
        </w:rPr>
      </w:pPr>
      <w:r w:rsidRPr="00421885">
        <w:rPr>
          <w:rFonts w:ascii="Arial" w:eastAsia="Times New Roman" w:hAnsi="Arial" w:cs="Arial"/>
          <w:color w:val="343E4A"/>
          <w:sz w:val="20"/>
          <w:szCs w:val="20"/>
          <w:lang w:eastAsia="ru-RU"/>
        </w:rPr>
        <w:t>Музей Анны Ахматовой в Фонтанном доме</w:t>
      </w:r>
    </w:p>
    <w:p w14:paraId="240981CB" w14:textId="77777777" w:rsidR="00421885" w:rsidRPr="00421885" w:rsidRDefault="00421885" w:rsidP="004218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E4A"/>
          <w:sz w:val="20"/>
          <w:szCs w:val="20"/>
          <w:lang w:eastAsia="ru-RU"/>
        </w:rPr>
      </w:pPr>
      <w:r w:rsidRPr="00421885">
        <w:rPr>
          <w:rFonts w:ascii="Arial" w:eastAsia="Times New Roman" w:hAnsi="Arial" w:cs="Arial"/>
          <w:color w:val="343E4A"/>
          <w:sz w:val="20"/>
          <w:szCs w:val="20"/>
          <w:lang w:eastAsia="ru-RU"/>
        </w:rPr>
        <w:t>НП «Проект Культура»</w:t>
      </w:r>
    </w:p>
    <w:p w14:paraId="7872CA9D" w14:textId="1B918E7A" w:rsidR="00457155" w:rsidRPr="00421885" w:rsidRDefault="00421885" w:rsidP="004218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E4A"/>
          <w:sz w:val="20"/>
          <w:szCs w:val="20"/>
          <w:lang w:eastAsia="ru-RU"/>
        </w:rPr>
      </w:pPr>
      <w:r w:rsidRPr="00421885">
        <w:rPr>
          <w:rFonts w:ascii="Arial" w:eastAsia="Times New Roman" w:hAnsi="Arial" w:cs="Arial"/>
          <w:color w:val="343E4A"/>
          <w:sz w:val="20"/>
          <w:szCs w:val="20"/>
          <w:lang w:eastAsia="ru-RU"/>
        </w:rPr>
        <w:t>Поддержку проекту оказывает администрация Санкт-Петербурга в лице ведомств: Комитет по Культуре, Комитет по Образованию, Комитет по Молодежной политик</w:t>
      </w:r>
      <w:r>
        <w:rPr>
          <w:rFonts w:ascii="Arial" w:eastAsia="Times New Roman" w:hAnsi="Arial" w:cs="Arial"/>
          <w:color w:val="343E4A"/>
          <w:sz w:val="20"/>
          <w:szCs w:val="20"/>
          <w:lang w:eastAsia="ru-RU"/>
        </w:rPr>
        <w:t>и</w:t>
      </w:r>
      <w:bookmarkStart w:id="0" w:name="_GoBack"/>
      <w:bookmarkEnd w:id="0"/>
    </w:p>
    <w:sectPr w:rsidR="00457155" w:rsidRPr="00421885" w:rsidSect="00421885">
      <w:pgSz w:w="11906" w:h="16838"/>
      <w:pgMar w:top="284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1C"/>
    <w:rsid w:val="00337B44"/>
    <w:rsid w:val="00421885"/>
    <w:rsid w:val="00457155"/>
    <w:rsid w:val="00634521"/>
    <w:rsid w:val="00D3691C"/>
    <w:rsid w:val="00F020EF"/>
    <w:rsid w:val="00F3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0E8A"/>
  <w15:chartTrackingRefBased/>
  <w15:docId w15:val="{42870DED-71A9-4840-995D-FBB2C588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2735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76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8499">
          <w:marLeft w:val="30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EEDE6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.novgorod.ru/news/162652.html" TargetMode="External"/><Relationship Id="rId5" Type="http://schemas.openxmlformats.org/officeDocument/2006/relationships/hyperlink" Target="https://www.novgorod.ru/contacts/?s=7" TargetMode="External"/><Relationship Id="rId4" Type="http://schemas.openxmlformats.org/officeDocument/2006/relationships/hyperlink" Target="https://www.novgorod.ru/contacts/blackbox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3</cp:revision>
  <dcterms:created xsi:type="dcterms:W3CDTF">2018-02-15T05:16:00Z</dcterms:created>
  <dcterms:modified xsi:type="dcterms:W3CDTF">2018-02-15T05:19:00Z</dcterms:modified>
</cp:coreProperties>
</file>